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BC0" w:rsidRPr="00933BC0" w:rsidRDefault="009108A9" w:rsidP="00933BC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Лохівський ЗЗСО</w:t>
      </w:r>
      <w:r w:rsidR="00933BC0" w:rsidRPr="00933B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- ІІІ  ступенів ім. Ю.Герца.</w:t>
      </w:r>
    </w:p>
    <w:p w:rsidR="00933BC0" w:rsidRPr="00933BC0" w:rsidRDefault="00933BC0" w:rsidP="00933BC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33BC0" w:rsidRPr="00933BC0" w:rsidRDefault="00933BC0" w:rsidP="00933BC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33BC0" w:rsidRPr="00933BC0" w:rsidRDefault="00933BC0" w:rsidP="00933BC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33BC0" w:rsidRPr="00933BC0" w:rsidRDefault="00933BC0" w:rsidP="00933BC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33BC0" w:rsidRPr="00933BC0" w:rsidRDefault="00933BC0" w:rsidP="00933BC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33BC0" w:rsidRPr="00933BC0" w:rsidRDefault="00933BC0" w:rsidP="00933BC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33BC0" w:rsidRPr="00933BC0" w:rsidRDefault="00933BC0" w:rsidP="00933BC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3BC0">
        <w:rPr>
          <w:rFonts w:ascii="Times New Roman" w:hAnsi="Times New Roman" w:cs="Times New Roman"/>
          <w:b/>
          <w:sz w:val="28"/>
          <w:szCs w:val="28"/>
          <w:lang w:val="uk-UA"/>
        </w:rPr>
        <w:t>Навчальна програма</w:t>
      </w:r>
    </w:p>
    <w:p w:rsidR="00933BC0" w:rsidRPr="00933BC0" w:rsidRDefault="00933BC0" w:rsidP="00933BC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33BC0" w:rsidRPr="00933BC0" w:rsidRDefault="00933BC0" w:rsidP="00933BC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33BC0" w:rsidRPr="00933BC0" w:rsidRDefault="00933BC0" w:rsidP="00933BC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3B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«Вступ до історії України та громадянської освіти 5 клас» </w:t>
      </w:r>
    </w:p>
    <w:p w:rsidR="00933BC0" w:rsidRPr="00933BC0" w:rsidRDefault="00933BC0" w:rsidP="00933BC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3B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для закладів загальної середньої освіти </w:t>
      </w:r>
    </w:p>
    <w:p w:rsidR="00933BC0" w:rsidRPr="00933BC0" w:rsidRDefault="00933BC0" w:rsidP="00933BC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33BC0" w:rsidRPr="00933BC0" w:rsidRDefault="00933BC0" w:rsidP="00933B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BC0">
        <w:rPr>
          <w:rFonts w:ascii="Times New Roman" w:hAnsi="Times New Roman" w:cs="Times New Roman"/>
          <w:b/>
          <w:sz w:val="28"/>
          <w:szCs w:val="28"/>
          <w:lang w:val="uk-UA"/>
        </w:rPr>
        <w:t>розроблена на основі модельної навчальної програми (автори: Желіба О.В., Мокрогуз О.П.)</w:t>
      </w:r>
    </w:p>
    <w:p w:rsidR="00933BC0" w:rsidRPr="00933BC0" w:rsidRDefault="00933BC0" w:rsidP="00933B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BC0" w:rsidRPr="00933BC0" w:rsidRDefault="00933BC0" w:rsidP="00933B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BC0" w:rsidRPr="00933BC0" w:rsidRDefault="00933BC0" w:rsidP="00933B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BC0" w:rsidRPr="00933BC0" w:rsidRDefault="00933BC0" w:rsidP="00933B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BC0" w:rsidRPr="00933BC0" w:rsidRDefault="00933BC0" w:rsidP="00933B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BC0" w:rsidRPr="00933BC0" w:rsidRDefault="00933BC0" w:rsidP="00933B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384" w:rsidRDefault="002D4384" w:rsidP="00933B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384" w:rsidRDefault="002D4384" w:rsidP="00933B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384" w:rsidRDefault="002D4384" w:rsidP="00933B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384" w:rsidRDefault="002D4384" w:rsidP="00933B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BC0" w:rsidRDefault="00933BC0" w:rsidP="00933B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33BC0">
        <w:rPr>
          <w:rFonts w:ascii="Times New Roman" w:hAnsi="Times New Roman" w:cs="Times New Roman"/>
          <w:b/>
          <w:sz w:val="28"/>
          <w:szCs w:val="28"/>
        </w:rPr>
        <w:t>2025р.</w:t>
      </w:r>
    </w:p>
    <w:p w:rsidR="009108A9" w:rsidRDefault="009108A9" w:rsidP="00933B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8A9" w:rsidRDefault="009108A9" w:rsidP="00933B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BC0" w:rsidRPr="00933BC0" w:rsidRDefault="00933BC0" w:rsidP="00933B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BC0">
        <w:rPr>
          <w:rFonts w:ascii="Times New Roman" w:hAnsi="Times New Roman" w:cs="Times New Roman"/>
          <w:b/>
          <w:sz w:val="28"/>
          <w:szCs w:val="28"/>
          <w:lang w:val="uk-UA"/>
        </w:rPr>
        <w:t>І. Вступ</w:t>
      </w:r>
    </w:p>
    <w:p w:rsidR="00933BC0" w:rsidRPr="00933BC0" w:rsidRDefault="00933BC0" w:rsidP="00933BC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33BC0">
        <w:rPr>
          <w:rFonts w:ascii="Times New Roman" w:hAnsi="Times New Roman" w:cs="Times New Roman"/>
          <w:sz w:val="28"/>
          <w:szCs w:val="28"/>
          <w:lang w:val="uk-UA"/>
        </w:rPr>
        <w:t>Мета навчального предмета – виховання громадянина і патріота України, здійснення компетентнісного розвитку дитини, формування її критичного та творчого мислення; започаткування умов для розвитку і саморозвитку здобувача освіти як вільної особистості, здатної самореалізовуватися в сучасному інформаційному світі та брати участь у житті демократичного суспільства, формування здатності до практичного і творчого використання набутих компетентностей; сприяння становленню її світогляду та збагачення культури учня.</w:t>
      </w:r>
    </w:p>
    <w:p w:rsidR="00933BC0" w:rsidRPr="00933BC0" w:rsidRDefault="00933BC0" w:rsidP="00933BC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33BC0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Рекомендації Європейського Парламенту та Ради ЄС «Про основні компетенції для навчання протягом усього життя» і Державного стандарту базової середньої освіти реалізація завдань предмету «Вступ до історії України та громадянської освіти» сприяє формуванню в учнів 5 класу ключових компетентностей: </w:t>
      </w:r>
    </w:p>
    <w:p w:rsidR="00933BC0" w:rsidRPr="00933BC0" w:rsidRDefault="00933BC0" w:rsidP="00933BC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33BC0">
        <w:rPr>
          <w:rFonts w:ascii="Times New Roman" w:hAnsi="Times New Roman" w:cs="Times New Roman"/>
          <w:sz w:val="28"/>
          <w:szCs w:val="28"/>
          <w:lang w:val="uk-UA"/>
        </w:rPr>
        <w:t xml:space="preserve">1. Вільного володіння державною мовою – використання і розуміння написаних державною мовою джерел інформації, термінології освітньої галузі, створення і застосування в усній і письмовій формі висловлювань, виявлення мовних засобів маніпуляцій. </w:t>
      </w:r>
    </w:p>
    <w:p w:rsidR="00933BC0" w:rsidRPr="00933BC0" w:rsidRDefault="00933BC0" w:rsidP="00933BC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33BC0">
        <w:rPr>
          <w:rFonts w:ascii="Times New Roman" w:hAnsi="Times New Roman" w:cs="Times New Roman"/>
          <w:sz w:val="28"/>
          <w:szCs w:val="28"/>
          <w:lang w:val="uk-UA"/>
        </w:rPr>
        <w:t xml:space="preserve">2. Здатність спілкуватися рідною (у разі відмінності від державної) та іноземними мовами – розуміти окремі вислови іноземними мовами, застосовувати знання іноземної мови під час освітнього процесу, розуміння важливості знання іноземних мов для розширення кола спілкування та отримання необхідної інформації. </w:t>
      </w:r>
    </w:p>
    <w:p w:rsidR="00933BC0" w:rsidRPr="00933BC0" w:rsidRDefault="00933BC0" w:rsidP="00933BC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33BC0">
        <w:rPr>
          <w:rFonts w:ascii="Times New Roman" w:hAnsi="Times New Roman" w:cs="Times New Roman"/>
          <w:sz w:val="28"/>
          <w:szCs w:val="28"/>
          <w:lang w:val="uk-UA"/>
        </w:rPr>
        <w:t xml:space="preserve">3. Математична компетентність – оперувати цифровими даними, математичними поняттями для розуміння минулого, перетворювати інформацію з однієї форми в іншу та використовувати її в поясненнях. </w:t>
      </w:r>
    </w:p>
    <w:p w:rsidR="00933BC0" w:rsidRPr="00933BC0" w:rsidRDefault="00933BC0" w:rsidP="00933BC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33BC0">
        <w:rPr>
          <w:rFonts w:ascii="Times New Roman" w:hAnsi="Times New Roman" w:cs="Times New Roman"/>
          <w:sz w:val="28"/>
          <w:szCs w:val="28"/>
          <w:lang w:val="uk-UA"/>
        </w:rPr>
        <w:t xml:space="preserve">4. Компетентності в галузі природничих наук, техніки і технологій – характеризувати взаємодію людини та довкілля в різні історичні періоди та вплив цієї взаємодії перебіг історичних подій, явищ і процесів, інтерес до наукових та технологічних досягнень і здобутків, визнання цінності природних ресурсів у повсякденному житті. </w:t>
      </w:r>
    </w:p>
    <w:p w:rsidR="00933BC0" w:rsidRPr="00933BC0" w:rsidRDefault="00933BC0" w:rsidP="00933BC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33BC0">
        <w:rPr>
          <w:rFonts w:ascii="Times New Roman" w:hAnsi="Times New Roman" w:cs="Times New Roman"/>
          <w:sz w:val="28"/>
          <w:szCs w:val="28"/>
          <w:lang w:val="uk-UA"/>
        </w:rPr>
        <w:t xml:space="preserve">5. Інноваційність – оцінювання переваг і ризиків нових ідей, наводити історичні приклади впливу інновацій на суспільне життя. </w:t>
      </w:r>
    </w:p>
    <w:p w:rsidR="00933BC0" w:rsidRPr="00933BC0" w:rsidRDefault="00933BC0" w:rsidP="00933BC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33BC0">
        <w:rPr>
          <w:rFonts w:ascii="Times New Roman" w:hAnsi="Times New Roman" w:cs="Times New Roman"/>
          <w:sz w:val="28"/>
          <w:szCs w:val="28"/>
          <w:lang w:val="uk-UA"/>
        </w:rPr>
        <w:t xml:space="preserve">6. Екологічна компетентність – визначати характер впливу людини на довкілля, усвідомлювати важливість захисту природи. </w:t>
      </w:r>
    </w:p>
    <w:p w:rsidR="00933BC0" w:rsidRPr="00933BC0" w:rsidRDefault="00933BC0" w:rsidP="00933BC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33BC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7. Інформаційно-комунікаційна компетентність – використовувати цифрові технології для роботи з історичною інформації, критично оцінювати, виявляти маніпуляції інформацією, дотримуватися правил академічної доброчесності, створювати вербальні, візуальні, мультимедійні повідомлення, критично ставитись до інформації з різних джерел. </w:t>
      </w:r>
    </w:p>
    <w:p w:rsidR="00933BC0" w:rsidRPr="00933BC0" w:rsidRDefault="00933BC0" w:rsidP="00933BC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33BC0">
        <w:rPr>
          <w:rFonts w:ascii="Times New Roman" w:hAnsi="Times New Roman" w:cs="Times New Roman"/>
          <w:sz w:val="28"/>
          <w:szCs w:val="28"/>
          <w:lang w:val="uk-UA"/>
        </w:rPr>
        <w:t xml:space="preserve">8. Навчання впродовж життя – визначати власні навчальні цілі, розуміти роль освіти, навчання для людини та суспільства, бути відкритим до постійного самонавчання та взаємонавчання, вдосконалювати власні навички здобуття освіти. </w:t>
      </w:r>
    </w:p>
    <w:p w:rsidR="00933BC0" w:rsidRPr="00933BC0" w:rsidRDefault="00933BC0" w:rsidP="00933BC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33BC0">
        <w:rPr>
          <w:rFonts w:ascii="Times New Roman" w:hAnsi="Times New Roman" w:cs="Times New Roman"/>
          <w:sz w:val="28"/>
          <w:szCs w:val="28"/>
          <w:lang w:val="uk-UA"/>
        </w:rPr>
        <w:t xml:space="preserve">9. Громадянські та соціальні компетентності – формувати громадянську позицію, конструктивно співпрацювати з іншими особами під час освітнього процесу, працювати в групі, критично оцінювати різноманітні ідеї, погляди, виявляти громадянську поведінку, формулювати власні погляди і переконання, бути толерантним, визнавати цінності іншої особи. </w:t>
      </w:r>
    </w:p>
    <w:p w:rsidR="00933BC0" w:rsidRPr="00933BC0" w:rsidRDefault="00933BC0" w:rsidP="00933BC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33BC0">
        <w:rPr>
          <w:rFonts w:ascii="Times New Roman" w:hAnsi="Times New Roman" w:cs="Times New Roman"/>
          <w:sz w:val="28"/>
          <w:szCs w:val="28"/>
          <w:lang w:val="uk-UA"/>
        </w:rPr>
        <w:t xml:space="preserve">10. Культурна компетентність – характеризувати основні тенденції розвитку культури, характеризувати різні культури, їх цінності, традиції та їх вплив на формування особистості, визначати значення належності до соціокультурної спільноти. </w:t>
      </w:r>
    </w:p>
    <w:p w:rsidR="00933BC0" w:rsidRPr="00933BC0" w:rsidRDefault="00933BC0" w:rsidP="00933BC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33BC0">
        <w:rPr>
          <w:rFonts w:ascii="Times New Roman" w:hAnsi="Times New Roman" w:cs="Times New Roman"/>
          <w:sz w:val="28"/>
          <w:szCs w:val="28"/>
          <w:lang w:val="uk-UA"/>
        </w:rPr>
        <w:t>11. Підприємливість та фінансова грамотність – брати до уваги історичний досвід змін у суспільстві для прийняття рішень у власному житті і життя спільноти, пояснювати вплив економіки і фінансів на розвиток суспільства, брати на себе відповідальність за результат діяльності.</w:t>
      </w:r>
    </w:p>
    <w:p w:rsidR="00933BC0" w:rsidRPr="00933BC0" w:rsidRDefault="00933BC0" w:rsidP="00933BC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33BC0">
        <w:rPr>
          <w:rFonts w:ascii="Times New Roman" w:hAnsi="Times New Roman" w:cs="Times New Roman"/>
          <w:sz w:val="28"/>
          <w:szCs w:val="28"/>
          <w:lang w:val="uk-UA"/>
        </w:rPr>
        <w:t>Програма укладена відповідно до Державного стандарту базової середньої освіти, затвердженого постановою Кабінету Міністрів України № 898 від 30 вересня 2020 р. та наказу Міністерства освіти і науки України № 235 від 19 лютого 2021 року «Про затвердження типової освітньої програми для 5-9 класів закладів загальної середньої освіти».</w:t>
      </w:r>
    </w:p>
    <w:p w:rsidR="00933BC0" w:rsidRPr="00933BC0" w:rsidRDefault="00933BC0" w:rsidP="00933BC0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933BC0" w:rsidRPr="00933BC0" w:rsidRDefault="00933BC0" w:rsidP="00933BC0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933BC0" w:rsidRPr="00933BC0" w:rsidRDefault="00933BC0" w:rsidP="00933BC0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933BC0" w:rsidRPr="00933BC0" w:rsidRDefault="00933BC0" w:rsidP="00933BC0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933BC0" w:rsidRPr="00933BC0" w:rsidRDefault="00933BC0" w:rsidP="00933BC0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933BC0" w:rsidRPr="00933BC0" w:rsidRDefault="00933BC0" w:rsidP="000A4D4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933BC0" w:rsidRDefault="00933BC0" w:rsidP="00933BC0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782B9B" w:rsidRPr="006242F3" w:rsidRDefault="000A4D48" w:rsidP="00933BC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6242F3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lastRenderedPageBreak/>
        <w:t>II</w:t>
      </w:r>
      <w:r w:rsidRPr="006242F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Змістовна частина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6"/>
        <w:gridCol w:w="3347"/>
        <w:gridCol w:w="3396"/>
      </w:tblGrid>
      <w:tr w:rsidR="000A4D48" w:rsidTr="000A4D48">
        <w:trPr>
          <w:trHeight w:val="557"/>
        </w:trPr>
        <w:tc>
          <w:tcPr>
            <w:tcW w:w="3568" w:type="dxa"/>
          </w:tcPr>
          <w:p w:rsidR="000A4D48" w:rsidRPr="000A4D48" w:rsidRDefault="000A4D48" w:rsidP="000A4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Очікуванні результати навчання</w:t>
            </w:r>
          </w:p>
        </w:tc>
        <w:tc>
          <w:tcPr>
            <w:tcW w:w="3569" w:type="dxa"/>
          </w:tcPr>
          <w:p w:rsidR="000A4D48" w:rsidRPr="000A4D48" w:rsidRDefault="000A4D48" w:rsidP="000A4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A4D4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Зміст уроку</w:t>
            </w:r>
          </w:p>
        </w:tc>
        <w:tc>
          <w:tcPr>
            <w:tcW w:w="3569" w:type="dxa"/>
          </w:tcPr>
          <w:p w:rsidR="000A4D48" w:rsidRPr="000A4D48" w:rsidRDefault="000A4D48" w:rsidP="000A4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Види навчальної діяльності</w:t>
            </w:r>
          </w:p>
        </w:tc>
      </w:tr>
    </w:tbl>
    <w:p w:rsidR="000A4D48" w:rsidRPr="00831A88" w:rsidRDefault="000A4D48" w:rsidP="000A4D4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831A88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Вступ Людина та її потреби  1-год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85"/>
        <w:gridCol w:w="3387"/>
        <w:gridCol w:w="3367"/>
      </w:tblGrid>
      <w:tr w:rsidR="000A4D48" w:rsidTr="000A4D48">
        <w:trPr>
          <w:trHeight w:val="2109"/>
        </w:trPr>
        <w:tc>
          <w:tcPr>
            <w:tcW w:w="3568" w:type="dxa"/>
          </w:tcPr>
          <w:p w:rsidR="000A4D48" w:rsidRPr="000A4D48" w:rsidRDefault="000A4D48" w:rsidP="000A4D48">
            <w:pPr>
              <w:rPr>
                <w:rFonts w:ascii="Times New Roman" w:hAnsi="Times New Roman" w:cs="Times New Roman"/>
                <w:lang w:val="uk-UA"/>
              </w:rPr>
            </w:pPr>
            <w:r w:rsidRPr="000A4D48">
              <w:rPr>
                <w:rFonts w:ascii="Times New Roman" w:hAnsi="Times New Roman" w:cs="Times New Roman"/>
                <w:lang w:val="uk-UA"/>
              </w:rPr>
              <w:t>Учень/учениця:</w:t>
            </w:r>
          </w:p>
          <w:p w:rsidR="000A4D48" w:rsidRPr="000A4D48" w:rsidRDefault="000A4D48" w:rsidP="000A4D48">
            <w:pPr>
              <w:rPr>
                <w:rFonts w:ascii="Times New Roman" w:hAnsi="Times New Roman" w:cs="Times New Roman"/>
                <w:lang w:val="uk-UA"/>
              </w:rPr>
            </w:pPr>
            <w:r w:rsidRPr="000A4D48">
              <w:rPr>
                <w:rFonts w:ascii="Times New Roman" w:hAnsi="Times New Roman" w:cs="Times New Roman"/>
                <w:lang w:val="uk-UA"/>
              </w:rPr>
              <w:t> має уявлення про завдання історії та громадянської освіти як шкільного предмета;</w:t>
            </w:r>
          </w:p>
          <w:p w:rsidR="000A4D48" w:rsidRPr="000A4D48" w:rsidRDefault="000A4D48" w:rsidP="000A4D48">
            <w:pPr>
              <w:rPr>
                <w:rFonts w:ascii="Times New Roman" w:hAnsi="Times New Roman" w:cs="Times New Roman"/>
                <w:lang w:val="uk-UA"/>
              </w:rPr>
            </w:pPr>
            <w:r w:rsidRPr="000A4D48">
              <w:rPr>
                <w:rFonts w:ascii="Times New Roman" w:hAnsi="Times New Roman" w:cs="Times New Roman"/>
                <w:lang w:val="uk-UA"/>
              </w:rPr>
              <w:t> розуміє значення термінів «потреби», «пам’ять», «громадянська освіта», «історія»;</w:t>
            </w:r>
          </w:p>
          <w:p w:rsidR="000A4D48" w:rsidRPr="000A4D48" w:rsidRDefault="000A4D48" w:rsidP="000A4D48">
            <w:pPr>
              <w:rPr>
                <w:rFonts w:ascii="Times New Roman" w:hAnsi="Times New Roman" w:cs="Times New Roman"/>
                <w:lang w:val="uk-UA"/>
              </w:rPr>
            </w:pPr>
            <w:r w:rsidRPr="000A4D48">
              <w:rPr>
                <w:rFonts w:ascii="Times New Roman" w:hAnsi="Times New Roman" w:cs="Times New Roman"/>
                <w:lang w:val="uk-UA"/>
              </w:rPr>
              <w:t> описує почуття, емоції та потреби, що мають інші люди</w:t>
            </w:r>
          </w:p>
        </w:tc>
        <w:tc>
          <w:tcPr>
            <w:tcW w:w="35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71"/>
            </w:tblGrid>
            <w:tr w:rsidR="000A4D48" w:rsidRPr="000A4D48">
              <w:trPr>
                <w:trHeight w:val="771"/>
              </w:trPr>
              <w:tc>
                <w:tcPr>
                  <w:tcW w:w="0" w:type="auto"/>
                </w:tcPr>
                <w:p w:rsidR="000A4D48" w:rsidRPr="000A4D48" w:rsidRDefault="000A4D48" w:rsidP="000A4D4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A4D48">
                    <w:rPr>
                      <w:rFonts w:ascii="Times New Roman" w:hAnsi="Times New Roman" w:cs="Times New Roman"/>
                    </w:rPr>
                    <w:t xml:space="preserve">Людина та її потреби. Значення пам’яті у реалізації потреб. Як працювати з підручником. </w:t>
                  </w:r>
                </w:p>
              </w:tc>
            </w:tr>
          </w:tbl>
          <w:p w:rsidR="000A4D48" w:rsidRDefault="000A4D48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569" w:type="dxa"/>
          </w:tcPr>
          <w:p w:rsidR="000A4D48" w:rsidRPr="000A4D48" w:rsidRDefault="000A4D48" w:rsidP="000A4D48">
            <w:pPr>
              <w:rPr>
                <w:rFonts w:ascii="Times New Roman" w:hAnsi="Times New Roman" w:cs="Times New Roman"/>
                <w:lang w:val="uk-UA"/>
              </w:rPr>
            </w:pPr>
            <w:r w:rsidRPr="000A4D48">
              <w:rPr>
                <w:rFonts w:ascii="Times New Roman" w:hAnsi="Times New Roman" w:cs="Times New Roman"/>
                <w:lang w:val="uk-UA"/>
              </w:rPr>
              <w:t> складання схеми потреб;</w:t>
            </w:r>
          </w:p>
          <w:p w:rsidR="000A4D48" w:rsidRPr="000A4D48" w:rsidRDefault="000A4D48" w:rsidP="000A4D48">
            <w:pPr>
              <w:rPr>
                <w:rFonts w:ascii="Times New Roman" w:hAnsi="Times New Roman" w:cs="Times New Roman"/>
                <w:lang w:val="uk-UA"/>
              </w:rPr>
            </w:pPr>
            <w:r w:rsidRPr="000A4D48">
              <w:rPr>
                <w:rFonts w:ascii="Times New Roman" w:hAnsi="Times New Roman" w:cs="Times New Roman"/>
                <w:lang w:val="uk-UA"/>
              </w:rPr>
              <w:t> обговорення витоків потреб;</w:t>
            </w:r>
          </w:p>
          <w:p w:rsidR="000A4D48" w:rsidRPr="000A4D48" w:rsidRDefault="000A4D48" w:rsidP="000A4D48">
            <w:pPr>
              <w:rPr>
                <w:rFonts w:ascii="Times New Roman" w:hAnsi="Times New Roman" w:cs="Times New Roman"/>
                <w:lang w:val="uk-UA"/>
              </w:rPr>
            </w:pPr>
            <w:r w:rsidRPr="000A4D48">
              <w:rPr>
                <w:rFonts w:ascii="Times New Roman" w:hAnsi="Times New Roman" w:cs="Times New Roman"/>
                <w:lang w:val="uk-UA"/>
              </w:rPr>
              <w:t> опанування прийомами користування підручником.</w:t>
            </w:r>
          </w:p>
        </w:tc>
      </w:tr>
    </w:tbl>
    <w:p w:rsidR="000A4D48" w:rsidRPr="00831A88" w:rsidRDefault="000A4D48" w:rsidP="000A4D4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831A88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Розділ 1. Що таке суспільство та історія  13-год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82"/>
        <w:gridCol w:w="3367"/>
        <w:gridCol w:w="3390"/>
      </w:tblGrid>
      <w:tr w:rsidR="000A4D48" w:rsidTr="000A4D48">
        <w:trPr>
          <w:trHeight w:val="5622"/>
        </w:trPr>
        <w:tc>
          <w:tcPr>
            <w:tcW w:w="3568" w:type="dxa"/>
          </w:tcPr>
          <w:p w:rsidR="000A4D48" w:rsidRPr="000A4D48" w:rsidRDefault="000A4D48" w:rsidP="000A4D48">
            <w:pPr>
              <w:rPr>
                <w:rFonts w:ascii="Times New Roman" w:hAnsi="Times New Roman" w:cs="Times New Roman"/>
                <w:lang w:val="uk-UA"/>
              </w:rPr>
            </w:pPr>
            <w:r w:rsidRPr="000A4D48">
              <w:rPr>
                <w:rFonts w:ascii="Times New Roman" w:hAnsi="Times New Roman" w:cs="Times New Roman"/>
                <w:lang w:val="uk-UA"/>
              </w:rPr>
              <w:t>Учень/учениця:</w:t>
            </w:r>
          </w:p>
          <w:p w:rsidR="000A4D48" w:rsidRPr="000A4D48" w:rsidRDefault="000A4D48" w:rsidP="000A4D48">
            <w:pPr>
              <w:rPr>
                <w:rFonts w:ascii="Times New Roman" w:hAnsi="Times New Roman" w:cs="Times New Roman"/>
                <w:lang w:val="uk-UA"/>
              </w:rPr>
            </w:pPr>
            <w:r w:rsidRPr="000A4D48">
              <w:rPr>
                <w:rFonts w:ascii="Times New Roman" w:hAnsi="Times New Roman" w:cs="Times New Roman"/>
                <w:lang w:val="uk-UA"/>
              </w:rPr>
              <w:t> розуміє мету вивчення історії та громадянської освіти;</w:t>
            </w:r>
          </w:p>
          <w:p w:rsidR="000A4D48" w:rsidRPr="000A4D48" w:rsidRDefault="000A4D48" w:rsidP="000A4D48">
            <w:pPr>
              <w:rPr>
                <w:rFonts w:ascii="Times New Roman" w:hAnsi="Times New Roman" w:cs="Times New Roman"/>
                <w:lang w:val="uk-UA"/>
              </w:rPr>
            </w:pPr>
            <w:r w:rsidRPr="000A4D48">
              <w:rPr>
                <w:rFonts w:ascii="Times New Roman" w:hAnsi="Times New Roman" w:cs="Times New Roman"/>
                <w:lang w:val="uk-UA"/>
              </w:rPr>
              <w:t> застосовує поняття і терміни: «суспільство», «різноманітність», «історик», «факт», «судження», «фейк», «подія», «явище», «причина», «особливість», «умова», «наслідок», «поняття»;</w:t>
            </w:r>
          </w:p>
          <w:p w:rsidR="000A4D48" w:rsidRDefault="000A4D48" w:rsidP="000A4D48">
            <w:pPr>
              <w:rPr>
                <w:rFonts w:ascii="Times New Roman" w:hAnsi="Times New Roman" w:cs="Times New Roman"/>
                <w:lang w:val="uk-UA"/>
              </w:rPr>
            </w:pPr>
            <w:r w:rsidRPr="000A4D48">
              <w:rPr>
                <w:rFonts w:ascii="Times New Roman" w:hAnsi="Times New Roman" w:cs="Times New Roman"/>
                <w:lang w:val="uk-UA"/>
              </w:rPr>
              <w:t> формулює запитання щодо можливого впливу тих чи інших подій на життя суспільства, окремих груп людей;</w:t>
            </w:r>
          </w:p>
          <w:p w:rsidR="000A4D48" w:rsidRPr="000A4D48" w:rsidRDefault="000A4D48" w:rsidP="000A4D48">
            <w:pPr>
              <w:rPr>
                <w:rFonts w:ascii="Times New Roman" w:hAnsi="Times New Roman" w:cs="Times New Roman"/>
                <w:lang w:val="uk-UA"/>
              </w:rPr>
            </w:pPr>
            <w:r w:rsidRPr="000A4D48">
              <w:rPr>
                <w:rFonts w:ascii="Times New Roman" w:hAnsi="Times New Roman" w:cs="Times New Roman"/>
                <w:lang w:val="uk-UA"/>
              </w:rPr>
              <w:t> пояснює, як погляди та потреби людей сьогодні і в минулому пов’язані з подіями їх життя, станом суспільства;</w:t>
            </w:r>
          </w:p>
          <w:p w:rsidR="000A4D48" w:rsidRPr="000A4D48" w:rsidRDefault="000A4D48" w:rsidP="000A4D48">
            <w:pPr>
              <w:rPr>
                <w:rFonts w:ascii="Times New Roman" w:hAnsi="Times New Roman" w:cs="Times New Roman"/>
                <w:lang w:val="uk-UA"/>
              </w:rPr>
            </w:pPr>
            <w:r w:rsidRPr="000A4D48">
              <w:rPr>
                <w:rFonts w:ascii="Times New Roman" w:hAnsi="Times New Roman" w:cs="Times New Roman"/>
                <w:lang w:val="uk-UA"/>
              </w:rPr>
              <w:t> обґрунтовує унікальність та неповторність кожної людини добирає приклади, які розкривають поняття/ терміни, що використовуються в межах теми;</w:t>
            </w:r>
          </w:p>
          <w:p w:rsidR="000A4D48" w:rsidRPr="000A4D48" w:rsidRDefault="000A4D48" w:rsidP="000A4D48">
            <w:pPr>
              <w:rPr>
                <w:rFonts w:ascii="Times New Roman" w:hAnsi="Times New Roman" w:cs="Times New Roman"/>
                <w:lang w:val="uk-UA"/>
              </w:rPr>
            </w:pPr>
            <w:r w:rsidRPr="000A4D48">
              <w:rPr>
                <w:rFonts w:ascii="Times New Roman" w:hAnsi="Times New Roman" w:cs="Times New Roman"/>
                <w:lang w:val="uk-UA"/>
              </w:rPr>
              <w:t> послідовно викладає інформацію, будує виступ з дотриманням структури;</w:t>
            </w:r>
          </w:p>
          <w:p w:rsidR="000A4D48" w:rsidRPr="000A4D48" w:rsidRDefault="000A4D48" w:rsidP="000A4D48">
            <w:pPr>
              <w:rPr>
                <w:rFonts w:ascii="Times New Roman" w:hAnsi="Times New Roman" w:cs="Times New Roman"/>
                <w:lang w:val="uk-UA"/>
              </w:rPr>
            </w:pPr>
            <w:r w:rsidRPr="000A4D48">
              <w:rPr>
                <w:rFonts w:ascii="Times New Roman" w:hAnsi="Times New Roman" w:cs="Times New Roman"/>
                <w:lang w:val="uk-UA"/>
              </w:rPr>
              <w:t> поводиться з повагою до гідності інших осіб;</w:t>
            </w:r>
          </w:p>
          <w:p w:rsidR="000A4D48" w:rsidRPr="000A4D48" w:rsidRDefault="000A4D48" w:rsidP="000A4D48">
            <w:pPr>
              <w:rPr>
                <w:rFonts w:ascii="Times New Roman" w:hAnsi="Times New Roman" w:cs="Times New Roman"/>
                <w:lang w:val="uk-UA"/>
              </w:rPr>
            </w:pPr>
            <w:r w:rsidRPr="000A4D48">
              <w:rPr>
                <w:rFonts w:ascii="Times New Roman" w:hAnsi="Times New Roman" w:cs="Times New Roman"/>
                <w:lang w:val="uk-UA"/>
              </w:rPr>
              <w:t> детально описує та характеризує в цілому себе та інших осіб за різними ознаками (інтереси, світогляд тощо) ;</w:t>
            </w:r>
          </w:p>
          <w:p w:rsidR="000A4D48" w:rsidRPr="000A4D48" w:rsidRDefault="000A4D48" w:rsidP="000A4D48">
            <w:pPr>
              <w:rPr>
                <w:rFonts w:ascii="Times New Roman" w:hAnsi="Times New Roman" w:cs="Times New Roman"/>
                <w:lang w:val="uk-UA"/>
              </w:rPr>
            </w:pPr>
            <w:r w:rsidRPr="000A4D48">
              <w:rPr>
                <w:rFonts w:ascii="Times New Roman" w:hAnsi="Times New Roman" w:cs="Times New Roman"/>
                <w:lang w:val="uk-UA"/>
              </w:rPr>
              <w:t> пояснює, як людина впливає на різні спільноти і державу своєю діяльністю;</w:t>
            </w:r>
          </w:p>
        </w:tc>
        <w:tc>
          <w:tcPr>
            <w:tcW w:w="3569" w:type="dxa"/>
          </w:tcPr>
          <w:p w:rsidR="000A4D48" w:rsidRDefault="000A4D48" w:rsidP="000A4D48">
            <w:pPr>
              <w:rPr>
                <w:rFonts w:ascii="Times New Roman" w:hAnsi="Times New Roman" w:cs="Times New Roman"/>
                <w:lang w:val="uk-UA"/>
              </w:rPr>
            </w:pPr>
            <w:r w:rsidRPr="000A4D48">
              <w:rPr>
                <w:rFonts w:ascii="Times New Roman" w:hAnsi="Times New Roman" w:cs="Times New Roman"/>
                <w:lang w:val="uk-UA"/>
              </w:rPr>
              <w:t>Суспільство та його складові. Роль демократії, свободи, прав, права/закону у суспільстві. Різноманітність у суспільстві. Важливість громадянської освіти.</w:t>
            </w:r>
          </w:p>
          <w:p w:rsidR="000A4D48" w:rsidRPr="000A4D48" w:rsidRDefault="000A4D48" w:rsidP="000A4D48">
            <w:pPr>
              <w:rPr>
                <w:rFonts w:ascii="Times New Roman" w:hAnsi="Times New Roman" w:cs="Times New Roman"/>
                <w:lang w:val="uk-UA"/>
              </w:rPr>
            </w:pPr>
            <w:r w:rsidRPr="000A4D48">
              <w:rPr>
                <w:rFonts w:ascii="Times New Roman" w:hAnsi="Times New Roman" w:cs="Times New Roman"/>
                <w:lang w:val="uk-UA"/>
              </w:rPr>
              <w:t>– Що таке історія. Що таке моя історія та історія суспільства. Для чого вивчають історію.</w:t>
            </w:r>
          </w:p>
          <w:p w:rsidR="000A4D48" w:rsidRPr="000A4D48" w:rsidRDefault="000A4D48" w:rsidP="000A4D48">
            <w:pPr>
              <w:rPr>
                <w:rFonts w:ascii="Times New Roman" w:hAnsi="Times New Roman" w:cs="Times New Roman"/>
                <w:lang w:val="uk-UA"/>
              </w:rPr>
            </w:pPr>
            <w:r w:rsidRPr="000A4D48">
              <w:rPr>
                <w:rFonts w:ascii="Times New Roman" w:hAnsi="Times New Roman" w:cs="Times New Roman"/>
                <w:lang w:val="uk-UA"/>
              </w:rPr>
              <w:t>– Що вивчає історія. Особа та суспільство в історії. Багатоманітність історії.</w:t>
            </w:r>
          </w:p>
          <w:p w:rsidR="000A4D48" w:rsidRPr="000A4D48" w:rsidRDefault="000A4D48" w:rsidP="000A4D48">
            <w:pPr>
              <w:rPr>
                <w:rFonts w:ascii="Times New Roman" w:hAnsi="Times New Roman" w:cs="Times New Roman"/>
                <w:lang w:val="uk-UA"/>
              </w:rPr>
            </w:pPr>
            <w:r w:rsidRPr="000A4D48">
              <w:rPr>
                <w:rFonts w:ascii="Times New Roman" w:hAnsi="Times New Roman" w:cs="Times New Roman"/>
                <w:lang w:val="uk-UA"/>
              </w:rPr>
              <w:t>– Факт, судження і фейк в історії. Історична подія. Історичне явище. Причини, особливості, умови, наслідки історичних подій та явищ.</w:t>
            </w:r>
          </w:p>
          <w:p w:rsidR="000A4D48" w:rsidRPr="000A4D48" w:rsidRDefault="000A4D48" w:rsidP="000A4D48">
            <w:pPr>
              <w:rPr>
                <w:rFonts w:ascii="Times New Roman" w:hAnsi="Times New Roman" w:cs="Times New Roman"/>
                <w:lang w:val="uk-UA"/>
              </w:rPr>
            </w:pPr>
            <w:r w:rsidRPr="000A4D48">
              <w:rPr>
                <w:rFonts w:ascii="Times New Roman" w:hAnsi="Times New Roman" w:cs="Times New Roman"/>
                <w:lang w:val="uk-UA"/>
              </w:rPr>
              <w:t>– Поняття. Як працювати з поняттями</w:t>
            </w:r>
          </w:p>
        </w:tc>
        <w:tc>
          <w:tcPr>
            <w:tcW w:w="3569" w:type="dxa"/>
          </w:tcPr>
          <w:p w:rsidR="000A4D48" w:rsidRPr="000A4D48" w:rsidRDefault="000A4D48" w:rsidP="000A4D48">
            <w:pPr>
              <w:rPr>
                <w:rFonts w:ascii="Times New Roman" w:hAnsi="Times New Roman" w:cs="Times New Roman"/>
                <w:lang w:val="uk-UA"/>
              </w:rPr>
            </w:pPr>
            <w:r w:rsidRPr="000A4D48">
              <w:rPr>
                <w:rFonts w:ascii="Times New Roman" w:hAnsi="Times New Roman" w:cs="Times New Roman"/>
                <w:lang w:val="uk-UA"/>
              </w:rPr>
              <w:t> обговорення причин звернення людини до минулого;</w:t>
            </w:r>
          </w:p>
          <w:p w:rsidR="00831A88" w:rsidRPr="00831A88" w:rsidRDefault="000A4D4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0A4D48">
              <w:rPr>
                <w:rFonts w:ascii="Times New Roman" w:hAnsi="Times New Roman" w:cs="Times New Roman"/>
                <w:lang w:val="uk-UA"/>
              </w:rPr>
              <w:t> складання схеми, що пояснює взаємопов’язаності минулого, теперішнього і</w:t>
            </w:r>
            <w:r w:rsidR="00831A88" w:rsidRPr="00831A88">
              <w:rPr>
                <w:rFonts w:ascii="Times New Roman" w:hAnsi="Times New Roman" w:cs="Times New Roman"/>
                <w:lang w:val="uk-UA"/>
              </w:rPr>
              <w:t>майбутнього;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обговорення значення для людини пам’яті про власне минуле, минуле родини, народу;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створення зв’язного тексту з використанням терміну «історія» в різних значеннях (як оповідь, як досвід, як живу пам’ять про життя людей у минулому, як науку);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виділення в джерелах фактів та суджень, їх розрізнення;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наведення з медіаджерел прикладів фейків та їх ознак;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встановлення причин, особливостей, умов та наслідків подій;</w:t>
            </w:r>
          </w:p>
          <w:p w:rsidR="000A4D48" w:rsidRPr="000A4D4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створення класифікації понять за відомими ознаками</w:t>
            </w:r>
          </w:p>
        </w:tc>
      </w:tr>
    </w:tbl>
    <w:p w:rsidR="000A4D48" w:rsidRDefault="00831A88" w:rsidP="000A4D4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831A88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Розділ 2. Джерела пізнання суспільства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14-год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7"/>
        <w:gridCol w:w="3325"/>
        <w:gridCol w:w="3447"/>
      </w:tblGrid>
      <w:tr w:rsidR="00831A88" w:rsidTr="00831A88">
        <w:trPr>
          <w:trHeight w:val="1242"/>
        </w:trPr>
        <w:tc>
          <w:tcPr>
            <w:tcW w:w="3568" w:type="dxa"/>
          </w:tcPr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lastRenderedPageBreak/>
              <w:t>Учень/учениця: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розрізняє історичні джерела та наводить їх приклади;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застосовує поняття «джерело інформації», «речове джерело», «археологія», «експонат», «писемне джерело», «літопис», «усне джерело», «аудіовізуальне джерело», «етнографічне джерело», «лінгвістичне джерело», «музей», «архів» 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розрізняє тексти соціального та історичного змісту;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виокремлює основне і другорядне в тексті;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пояснює і доцільно застосовує терміни, поняття, які вжито в запропонованих джерелах;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формулює питання різного типу до тексту/медіатексту, візуальних джерел;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визначає риси/ ознаки артефакту (музейного об’єкта), писемного та візуального джерела;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визначає тему і походження запропонованого джерела історичної та суспільної інформації;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застосовує критерії визначення достовірності інформації (з допомогою вчителя) 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розпізнає прояви маніпулювання інформацією на конкретних прикладах;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визначає ознаки, що пов’язують документи, артефакти (музейні об’єкти) та ілюстративний матеріал з історичним періодом (в межах теми) 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зіставляє джерела інформації щодо достовірності та повноти;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використовує в поясненнях інформацію з різних джерел, зокрема тексти та відеоматеріали, усні історичні свідчення, музейні експозиції, власні спостереження;</w:t>
            </w:r>
          </w:p>
        </w:tc>
        <w:tc>
          <w:tcPr>
            <w:tcW w:w="3569" w:type="dxa"/>
          </w:tcPr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– Джерела інформації. Види джерел. Залучення різних джерел для повноти розуміння фактів.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– Усні джерела. Критичне ставлення до усних джерел.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– Письмові джерела. Критичне ставлення до письмових джерел.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– Речові джерела. Критичне ставлення до речових джерел.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– Аудіовізуальні джерела. Критичне ставлення до аудіовізуальних джерел.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– Етнографічні та лінгвістичні джерела. Критичне ставлення до етнографічних та лінгвістичних джерел.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– Виявлення та збереження інформаційних джерел. Місця, де зберігають джерела інформації.</w:t>
            </w:r>
          </w:p>
        </w:tc>
        <w:tc>
          <w:tcPr>
            <w:tcW w:w="3569" w:type="dxa"/>
          </w:tcPr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тлумачення поняття «джерело інформації»;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пояснення як дослідники довідуються про минулі часи та сучасні події;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наведення прикладів виявлення, дослідження і збереження джерел інформації;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аналіз впливу на зміст джерела його авторів;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встановлення важливості збереження джерел інформації;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розрізнення джерел інформації за видами;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формування запитань до змісту джерел інформації;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характеристика разом з учителем джерел інформації;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класифікація наданих учителем джерел інформації;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відбір інформації на основі різних джерел;</w:t>
            </w:r>
          </w:p>
          <w:p w:rsid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написання власної історії/історії свого роду на основі різних джерел;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бесіда про екскурсію до місцевого історичного/краєзнавчого музею чи архіву.</w:t>
            </w:r>
          </w:p>
        </w:tc>
      </w:tr>
    </w:tbl>
    <w:p w:rsidR="00831A88" w:rsidRDefault="00831A88" w:rsidP="000A4D4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Розділ 3.Час і простір 14-год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6"/>
        <w:gridCol w:w="3362"/>
        <w:gridCol w:w="3371"/>
      </w:tblGrid>
      <w:tr w:rsidR="00831A88" w:rsidTr="00831A88">
        <w:trPr>
          <w:trHeight w:val="2917"/>
        </w:trPr>
        <w:tc>
          <w:tcPr>
            <w:tcW w:w="3568" w:type="dxa"/>
          </w:tcPr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lastRenderedPageBreak/>
              <w:t>Учень/учениця: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знає назви і хронологічні межі періодів європейської історії: первісне суспільство, античність, середні віки, новий час;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застосовує поняття «історична хронологія», «ера», «період (епоха)», «тисячоліття», «століття», «хронологічна таблиця», «історична карта», «контурна карта», «історико-географічний регіон», «державний кордон»;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показує на карті і коментує усно: а) кордони та столиці: Русь, Королівство руське, Військо запорізьке, УНР, сучасної України; б) територіальні межі окремих історико-географічних регіонів України; в) територіальне розташування рідного міста/селища/села;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пояснює різницю між одиницями вимірювання історичного часу і співвідносить їх (рік — століття — тисячоліття) 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розрізняє системи літочислення, пояснює їх на прикладах;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розташовує події у хронологічній послідовності, укладає хронологічну таблицю;</w:t>
            </w:r>
          </w:p>
        </w:tc>
        <w:tc>
          <w:tcPr>
            <w:tcW w:w="3569" w:type="dxa"/>
          </w:tcPr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– Час та календар. Хронологія. Підрахунок історичного часу. Періодизація. Критерії періодизації. Періодизація життя людини.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– Періодизація історії України (Первісне суспільство, Античність, Середні віки, Новий час, Новітня історія).</w:t>
            </w:r>
          </w:p>
          <w:p w:rsid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– Середовище та його вплив на людину. Види карт. Історичні карти.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Карта як джерело інформації.</w:t>
            </w:r>
          </w:p>
          <w:p w:rsid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– Географічне розташування історичних об’єктів. Україна на картах (мапах) у різні історичні часи (Русь, Королівство Руське, Військо Запорозьке, УНР). Держава Україна та її сусіди. Історико-етнографічні регіони України.</w:t>
            </w:r>
          </w:p>
          <w:p w:rsid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</w:p>
          <w:p w:rsid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569" w:type="dxa"/>
          </w:tcPr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встановлення відмінності між календарним та історичним часом;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співвіднесення рік – століття – тисячоліття;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встановлення на лінії часу тривалості та одночасності подій;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створення хронологічної таблиці та стрічки часу;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розв’язування задач на обчислення часу;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пояснення важливості датування та просторової локалізації подій;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встановлення відмінності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між географічною (фізичною) та історичною картами;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визначення впливу природніх умов на життя людей;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простий аналіз історичної карти за її легендою;</w:t>
            </w:r>
          </w:p>
          <w:p w:rsidR="00831A88" w:rsidRPr="00831A88" w:rsidRDefault="00831A88" w:rsidP="00831A88">
            <w:pPr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831A88">
              <w:rPr>
                <w:rFonts w:ascii="Times New Roman" w:hAnsi="Times New Roman" w:cs="Times New Roman"/>
                <w:lang w:val="uk-UA"/>
              </w:rPr>
              <w:t> визначення на карті названих учителем об’єктів.</w:t>
            </w:r>
          </w:p>
        </w:tc>
      </w:tr>
    </w:tbl>
    <w:p w:rsidR="00831A88" w:rsidRDefault="00831A88" w:rsidP="000A4D4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Розділ 4. Мій край та його історія 14-год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0"/>
        <w:gridCol w:w="3361"/>
        <w:gridCol w:w="3378"/>
      </w:tblGrid>
      <w:tr w:rsidR="00831A88" w:rsidTr="00E3572F">
        <w:trPr>
          <w:trHeight w:val="3404"/>
        </w:trPr>
        <w:tc>
          <w:tcPr>
            <w:tcW w:w="3568" w:type="dxa"/>
          </w:tcPr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Учень/учениця: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усвідомлює важливість родинних зв’язків;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застосовує поняття «рід», «родина», «господарство», «натуральне господарство», «ринкове господарство», «сільське господарство», «промисловість», «торгівля», «село», «місто», «громада», «самоврядування», «дозвілля», «історична особа», «гідність», «патріотизм»;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виявляє чинники, що впливають на заняття людей, спосіб ведення господарства, соціальний устрій (клімат, географічне розташування, доступ до природних ресурсів) ;</w:t>
            </w:r>
          </w:p>
          <w:p w:rsidR="00831A88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виявляє (з допомогою вчителя) і пояснює виклики, які стоять перед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людиною, суспільством у різних природних середовищах;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lastRenderedPageBreak/>
              <w:t> наводить приклади впливу діяльності людини на навколишнє середовище в часі і просторі, взаємодії людини та природи;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пояснює відмінності між громадським та особистим простором;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наводить приклади і пояснює призначення об’єктів громадського простору в минулому і сучасності;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формулює судження про вчинки історичних осіб та сучасних діячів, події, явища, процеси з урахуванням отриманих знань та власного досвіду;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виявляє розбіжності в тлумаченнях минулого та сучасного на конкретних прикладах;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 xml:space="preserve"> розрізняє та ідентифікує локальні, регіональні, національно- </w:t>
            </w:r>
          </w:p>
        </w:tc>
        <w:tc>
          <w:tcPr>
            <w:tcW w:w="3569" w:type="dxa"/>
          </w:tcPr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lastRenderedPageBreak/>
              <w:t>– Рід, родина. Історія мого роду. Родовідне дерево. Участь моїх рідних у подіях історії України.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– Побут людей: домашнє господарство, харчування, одяг, житло.</w:t>
            </w:r>
          </w:p>
          <w:p w:rsidR="00831A88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– Заняття людей: сільське господарство, промисловість,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торгівля. Гроші та одиниці виміру в історії.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– Мій населений пункт, його назва і символіка. Історія мого населеного пункту (громади) в контексті історії України. Місцева влада та послуги (безпека, освіта, медицина, культура тощо).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– Дозвілля. Сімейні, народні та державні свята. Історичні звичаї і традиції моєї громади (оглядово).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 xml:space="preserve">– Історичні діячі, відомі учасники подій історії України, пов’язані з моєю громадою. </w:t>
            </w:r>
            <w:r w:rsidRPr="00E3572F">
              <w:rPr>
                <w:rFonts w:ascii="Times New Roman" w:hAnsi="Times New Roman" w:cs="Times New Roman"/>
                <w:lang w:val="uk-UA"/>
              </w:rPr>
              <w:lastRenderedPageBreak/>
              <w:t>Видатні особи моєї громади, мої сучасники, їх відзнаки. Людська гідність. Патріотизм як громадянська цінність.</w:t>
            </w:r>
          </w:p>
        </w:tc>
        <w:tc>
          <w:tcPr>
            <w:tcW w:w="3569" w:type="dxa"/>
          </w:tcPr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lastRenderedPageBreak/>
              <w:t> пояснення походження імен рідних;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створення родовідного дерева;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визначення дати заснування та символіки власної територіальної громади;</w:t>
            </w:r>
          </w:p>
          <w:p w:rsidR="00831A88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опис домашнього господарства та господарювання громади;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характеристика видатних людей своєї громади;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тлумачення поняття «господарство (економіка)»;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порівняння ролі сіл і міст у господарському й культурному житті суспільств;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аналіз ролі місцевого самоврядування;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виділення змін, яких упродовж історії зазнало життя громади;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порівняння ігор та іграшок поколінь своєї родини;</w:t>
            </w:r>
          </w:p>
        </w:tc>
      </w:tr>
    </w:tbl>
    <w:p w:rsidR="00831A88" w:rsidRDefault="00E3572F" w:rsidP="000A4D4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lastRenderedPageBreak/>
        <w:t>Розділ 5. Історія України та її дослідники 14-год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83"/>
        <w:gridCol w:w="3374"/>
        <w:gridCol w:w="3382"/>
      </w:tblGrid>
      <w:tr w:rsidR="00E3572F" w:rsidTr="00E3572F">
        <w:trPr>
          <w:trHeight w:val="2542"/>
        </w:trPr>
        <w:tc>
          <w:tcPr>
            <w:tcW w:w="3568" w:type="dxa"/>
          </w:tcPr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Учень/учениця: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знає і застосовує відповідні дати в описі історичних дій та подій: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 1 млн. років тому – поява людини на території України;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 ІХ–ХІІ ст. – Русь-Україна;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 ХІІ-XIV ст. – Королівство руське;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 середина XVІІ- XVІІІ ст. – козацької держава Військо запорізьке;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 1917–1921 рр. – Українська народна республіка;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 24 серпня 1991 р. – акт проголошення незалежності України;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 28 серпня 1996 р. – ухвалення Конституції України;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доречно використовує поняття: «історична пам’ять», «пам’ятка історії», «історичне дослідження», «пам’ятник», «права людини і громадянина», «конституція»;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виявляє і розрізняє з допомогою вчителя причини і приводи, результати і наслідки історичних подій, явищ, процесів;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 xml:space="preserve"> описує перебіг історичних подій та визначає тяглість в </w:t>
            </w:r>
            <w:r w:rsidRPr="00E3572F">
              <w:rPr>
                <w:rFonts w:ascii="Times New Roman" w:hAnsi="Times New Roman" w:cs="Times New Roman"/>
                <w:lang w:val="uk-UA"/>
              </w:rPr>
              <w:lastRenderedPageBreak/>
              <w:t>історичному процесі;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наводить приклади історичних пам’яток та інших проявів присутності минулого в сьогоденні – топоніміка, лексика, фольклор, соціальні практики тощо;</w:t>
            </w:r>
          </w:p>
        </w:tc>
        <w:tc>
          <w:tcPr>
            <w:tcW w:w="3569" w:type="dxa"/>
          </w:tcPr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lastRenderedPageBreak/>
              <w:t>– Стародавня історія України, її джерела, пам’ятки та дослідники. Залюднення території України. Давні народи та держави на території України.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– Середньовічна історія України, її джерела, пам’ятки та дослідники. Русь-Україна та Королівство руське.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– Нова історія України, її джерела, пам’ятки та дослідники. Народи України у складі різних держав. Зародження козацтва та козацької держави.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– Новітня історія України, її джерела, пам’ятки та дослідники. Боротьба за українську державність у ХХ столітті.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– Україна – незалежна європейська держава. Конституція України і права людини.</w:t>
            </w:r>
          </w:p>
        </w:tc>
        <w:tc>
          <w:tcPr>
            <w:tcW w:w="3569" w:type="dxa"/>
          </w:tcPr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встановлення, як історики здійснюють дослідницьку роботу;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характеристика пам’ятки історії;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обґрунтування важливості охорони пам’яток історії;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систематизація історичних пам’яток і пам’ятників рідного краю;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опис пам’ятки історії;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встановлення часової та просторової локалізації пам’яток історії України;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групування пам’яток історії;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групування у список причин встановлення пам’ятників історичним особам;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бесіда щодо символічного змісту пам’ятників;</w:t>
            </w:r>
          </w:p>
          <w:p w:rsid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аналіз прав людини у минулому;</w:t>
            </w:r>
          </w:p>
          <w:p w:rsid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розподіл за ознаками науково-популярних художніх текстів;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характеристика історичного факту на основі кількох джерел;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> зіставлення вибраних подій з історії родини, рідного краю та України;</w:t>
            </w:r>
          </w:p>
          <w:p w:rsidR="00E3572F" w:rsidRPr="00E3572F" w:rsidRDefault="00E3572F" w:rsidP="00E3572F">
            <w:pPr>
              <w:rPr>
                <w:rFonts w:ascii="Times New Roman" w:hAnsi="Times New Roman" w:cs="Times New Roman"/>
                <w:lang w:val="uk-UA"/>
              </w:rPr>
            </w:pPr>
            <w:r w:rsidRPr="00E3572F">
              <w:rPr>
                <w:rFonts w:ascii="Times New Roman" w:hAnsi="Times New Roman" w:cs="Times New Roman"/>
                <w:lang w:val="uk-UA"/>
              </w:rPr>
              <w:t xml:space="preserve"> опис пам’ятки історії або пам’ятника у рідному краї (на вибір учителя /учительки або </w:t>
            </w:r>
            <w:r w:rsidRPr="00E3572F">
              <w:rPr>
                <w:rFonts w:ascii="Times New Roman" w:hAnsi="Times New Roman" w:cs="Times New Roman"/>
                <w:lang w:val="uk-UA"/>
              </w:rPr>
              <w:lastRenderedPageBreak/>
              <w:t>учнів /учениць).</w:t>
            </w:r>
          </w:p>
        </w:tc>
      </w:tr>
    </w:tbl>
    <w:p w:rsidR="00E3572F" w:rsidRPr="00E3572F" w:rsidRDefault="00E3572F" w:rsidP="000A4D4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E3572F" w:rsidRPr="00E3572F" w:rsidSect="00933BC0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8D9"/>
    <w:rsid w:val="000A4D48"/>
    <w:rsid w:val="002D4384"/>
    <w:rsid w:val="006242F3"/>
    <w:rsid w:val="00782B9B"/>
    <w:rsid w:val="00831A88"/>
    <w:rsid w:val="009108A9"/>
    <w:rsid w:val="00933BC0"/>
    <w:rsid w:val="00DC68D9"/>
    <w:rsid w:val="00E3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3D4C1"/>
  <w15:docId w15:val="{55099AB2-71D3-4BD7-ABC3-7A3ED506F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4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242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A2BCC-A7F1-4B66-8F59-2036244A4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10310</Words>
  <Characters>5877</Characters>
  <Application>Microsoft Office Word</Application>
  <DocSecurity>0</DocSecurity>
  <Lines>48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User</cp:lastModifiedBy>
  <cp:revision>11</cp:revision>
  <cp:lastPrinted>2025-09-10T16:52:00Z</cp:lastPrinted>
  <dcterms:created xsi:type="dcterms:W3CDTF">2025-09-10T16:17:00Z</dcterms:created>
  <dcterms:modified xsi:type="dcterms:W3CDTF">2025-10-07T13:28:00Z</dcterms:modified>
</cp:coreProperties>
</file>