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24E" w:rsidRPr="0074524E" w:rsidRDefault="0074524E" w:rsidP="0074524E">
      <w:pPr>
        <w:jc w:val="center"/>
        <w:rPr>
          <w:rFonts w:ascii="Times New Roman" w:hAnsi="Times New Roman" w:cs="Times New Roman"/>
          <w:b/>
          <w:sz w:val="28"/>
          <w:szCs w:val="28"/>
        </w:rPr>
      </w:pPr>
      <w:r w:rsidRPr="0074524E">
        <w:rPr>
          <w:rFonts w:ascii="Times New Roman" w:hAnsi="Times New Roman" w:cs="Times New Roman"/>
          <w:b/>
          <w:sz w:val="28"/>
          <w:szCs w:val="28"/>
        </w:rPr>
        <w:t>Лохівський Заклад Загальної Середньої Освіти I-III ступенів</w:t>
      </w:r>
    </w:p>
    <w:p w:rsidR="0074524E" w:rsidRPr="0074524E" w:rsidRDefault="0074524E" w:rsidP="0074524E">
      <w:pPr>
        <w:jc w:val="center"/>
        <w:rPr>
          <w:rFonts w:ascii="Times New Roman" w:hAnsi="Times New Roman" w:cs="Times New Roman"/>
          <w:b/>
          <w:sz w:val="28"/>
          <w:szCs w:val="28"/>
        </w:rPr>
      </w:pPr>
      <w:r w:rsidRPr="0074524E">
        <w:rPr>
          <w:rFonts w:ascii="Times New Roman" w:hAnsi="Times New Roman" w:cs="Times New Roman"/>
          <w:b/>
          <w:sz w:val="28"/>
          <w:szCs w:val="28"/>
        </w:rPr>
        <w:t>ім. Ю. Герца.</w:t>
      </w:r>
    </w:p>
    <w:p w:rsidR="0074524E" w:rsidRPr="0074524E" w:rsidRDefault="0074524E" w:rsidP="0074524E">
      <w:pPr>
        <w:rPr>
          <w:rFonts w:ascii="Times New Roman" w:hAnsi="Times New Roman" w:cs="Times New Roman"/>
          <w:b/>
          <w:sz w:val="28"/>
          <w:szCs w:val="28"/>
        </w:rPr>
      </w:pPr>
    </w:p>
    <w:p w:rsidR="0074524E" w:rsidRPr="0074524E" w:rsidRDefault="0074524E" w:rsidP="0074524E">
      <w:pPr>
        <w:jc w:val="right"/>
        <w:rPr>
          <w:rFonts w:ascii="Times New Roman" w:hAnsi="Times New Roman" w:cs="Times New Roman"/>
          <w:b/>
          <w:sz w:val="28"/>
          <w:szCs w:val="28"/>
        </w:rPr>
      </w:pPr>
    </w:p>
    <w:p w:rsidR="0074524E" w:rsidRPr="0074524E" w:rsidRDefault="0074524E" w:rsidP="0074524E">
      <w:pPr>
        <w:jc w:val="center"/>
        <w:rPr>
          <w:rFonts w:ascii="Times New Roman" w:hAnsi="Times New Roman" w:cs="Times New Roman"/>
          <w:b/>
          <w:sz w:val="28"/>
          <w:szCs w:val="28"/>
        </w:rPr>
      </w:pPr>
      <w:r w:rsidRPr="0074524E">
        <w:rPr>
          <w:rFonts w:ascii="Times New Roman" w:hAnsi="Times New Roman" w:cs="Times New Roman"/>
          <w:b/>
          <w:sz w:val="28"/>
          <w:szCs w:val="28"/>
        </w:rPr>
        <w:t>Навчальна програма</w:t>
      </w:r>
    </w:p>
    <w:p w:rsidR="0074524E" w:rsidRPr="0074524E" w:rsidRDefault="0074524E" w:rsidP="0074524E">
      <w:pPr>
        <w:jc w:val="center"/>
        <w:rPr>
          <w:rFonts w:ascii="Times New Roman" w:hAnsi="Times New Roman" w:cs="Times New Roman"/>
          <w:b/>
          <w:sz w:val="28"/>
          <w:szCs w:val="28"/>
        </w:rPr>
      </w:pPr>
      <w:r w:rsidRPr="0074524E">
        <w:rPr>
          <w:rFonts w:ascii="Times New Roman" w:hAnsi="Times New Roman" w:cs="Times New Roman"/>
          <w:b/>
          <w:sz w:val="28"/>
          <w:szCs w:val="28"/>
        </w:rPr>
        <w:t>«Всесвітня історія 7 клас»</w:t>
      </w:r>
    </w:p>
    <w:p w:rsidR="0074524E" w:rsidRPr="0074524E" w:rsidRDefault="0074524E" w:rsidP="0074524E">
      <w:pPr>
        <w:jc w:val="center"/>
        <w:rPr>
          <w:rFonts w:ascii="Times New Roman" w:hAnsi="Times New Roman" w:cs="Times New Roman"/>
          <w:b/>
          <w:sz w:val="28"/>
          <w:szCs w:val="28"/>
        </w:rPr>
      </w:pPr>
      <w:r w:rsidRPr="0074524E">
        <w:rPr>
          <w:rFonts w:ascii="Times New Roman" w:hAnsi="Times New Roman" w:cs="Times New Roman"/>
          <w:b/>
          <w:sz w:val="28"/>
          <w:szCs w:val="28"/>
        </w:rPr>
        <w:t>для закладів загальної середньої освіти</w:t>
      </w:r>
    </w:p>
    <w:p w:rsidR="0074524E" w:rsidRPr="0074524E" w:rsidRDefault="0074524E" w:rsidP="0074524E">
      <w:pPr>
        <w:jc w:val="center"/>
        <w:rPr>
          <w:rFonts w:ascii="Times New Roman" w:hAnsi="Times New Roman" w:cs="Times New Roman"/>
          <w:b/>
          <w:sz w:val="28"/>
          <w:szCs w:val="28"/>
        </w:rPr>
      </w:pPr>
      <w:r w:rsidRPr="0074524E">
        <w:rPr>
          <w:rFonts w:ascii="Times New Roman" w:hAnsi="Times New Roman" w:cs="Times New Roman"/>
          <w:b/>
          <w:sz w:val="28"/>
          <w:szCs w:val="28"/>
        </w:rPr>
        <w:t>розроблена на основі модельної навчальної програми</w:t>
      </w:r>
    </w:p>
    <w:p w:rsidR="0074524E" w:rsidRPr="0074524E" w:rsidRDefault="0074524E" w:rsidP="0074524E">
      <w:pPr>
        <w:jc w:val="center"/>
        <w:rPr>
          <w:rFonts w:ascii="Times New Roman" w:hAnsi="Times New Roman" w:cs="Times New Roman"/>
          <w:b/>
          <w:sz w:val="28"/>
          <w:szCs w:val="28"/>
        </w:rPr>
      </w:pPr>
      <w:r w:rsidRPr="0074524E">
        <w:rPr>
          <w:rFonts w:ascii="Times New Roman" w:hAnsi="Times New Roman" w:cs="Times New Roman"/>
          <w:b/>
          <w:sz w:val="28"/>
          <w:szCs w:val="28"/>
        </w:rPr>
        <w:t>автори:</w:t>
      </w:r>
    </w:p>
    <w:p w:rsidR="0074524E" w:rsidRPr="0074524E" w:rsidRDefault="0074524E" w:rsidP="0074524E">
      <w:pPr>
        <w:jc w:val="center"/>
        <w:rPr>
          <w:rFonts w:ascii="Times New Roman" w:hAnsi="Times New Roman" w:cs="Times New Roman"/>
          <w:b/>
          <w:sz w:val="28"/>
          <w:szCs w:val="28"/>
        </w:rPr>
      </w:pPr>
      <w:r w:rsidRPr="0074524E">
        <w:rPr>
          <w:rFonts w:ascii="Times New Roman" w:hAnsi="Times New Roman" w:cs="Times New Roman"/>
          <w:b/>
          <w:sz w:val="28"/>
          <w:szCs w:val="28"/>
        </w:rPr>
        <w:t>(авт. Щупак І. Я., Посунько А. С., Бакка Т. В., Бурлака О. В.,</w:t>
      </w:r>
    </w:p>
    <w:p w:rsidR="0074524E" w:rsidRPr="0074524E" w:rsidRDefault="0074524E" w:rsidP="0074524E">
      <w:pPr>
        <w:jc w:val="center"/>
        <w:rPr>
          <w:rFonts w:ascii="Times New Roman" w:hAnsi="Times New Roman" w:cs="Times New Roman"/>
          <w:b/>
          <w:sz w:val="28"/>
          <w:szCs w:val="28"/>
        </w:rPr>
      </w:pPr>
      <w:r w:rsidRPr="0074524E">
        <w:rPr>
          <w:rFonts w:ascii="Times New Roman" w:hAnsi="Times New Roman" w:cs="Times New Roman"/>
          <w:b/>
          <w:sz w:val="28"/>
          <w:szCs w:val="28"/>
        </w:rPr>
        <w:t>Власова Н. С., Желіба О. В., Махонін О. О., Мелещенко Т. В.,</w:t>
      </w:r>
    </w:p>
    <w:p w:rsidR="0074524E" w:rsidRPr="0074524E" w:rsidRDefault="0074524E" w:rsidP="0074524E">
      <w:pPr>
        <w:jc w:val="center"/>
        <w:rPr>
          <w:rFonts w:ascii="Times New Roman" w:hAnsi="Times New Roman" w:cs="Times New Roman"/>
          <w:b/>
          <w:sz w:val="28"/>
          <w:szCs w:val="28"/>
        </w:rPr>
      </w:pPr>
      <w:r w:rsidRPr="0074524E">
        <w:rPr>
          <w:rFonts w:ascii="Times New Roman" w:hAnsi="Times New Roman" w:cs="Times New Roman"/>
          <w:b/>
          <w:sz w:val="28"/>
          <w:szCs w:val="28"/>
        </w:rPr>
        <w:t>Павловська-Кравчук В. А., Піскарьова І. О., Худобець О. А.)</w:t>
      </w:r>
    </w:p>
    <w:p w:rsidR="0074524E" w:rsidRPr="0074524E" w:rsidRDefault="0074524E" w:rsidP="0074524E">
      <w:pPr>
        <w:jc w:val="center"/>
        <w:rPr>
          <w:rFonts w:ascii="Times New Roman" w:hAnsi="Times New Roman" w:cs="Times New Roman"/>
          <w:b/>
          <w:sz w:val="28"/>
          <w:szCs w:val="28"/>
        </w:rPr>
      </w:pPr>
    </w:p>
    <w:p w:rsidR="0074524E" w:rsidRPr="0074524E" w:rsidRDefault="0074524E" w:rsidP="0074524E">
      <w:pPr>
        <w:jc w:val="center"/>
        <w:rPr>
          <w:rFonts w:ascii="Times New Roman" w:hAnsi="Times New Roman" w:cs="Times New Roman"/>
          <w:b/>
          <w:sz w:val="28"/>
          <w:szCs w:val="28"/>
        </w:rPr>
      </w:pPr>
    </w:p>
    <w:p w:rsidR="0074524E" w:rsidRPr="0074524E" w:rsidRDefault="0074524E" w:rsidP="0074524E">
      <w:pPr>
        <w:rPr>
          <w:rFonts w:ascii="Times New Roman" w:hAnsi="Times New Roman" w:cs="Times New Roman"/>
          <w:b/>
          <w:sz w:val="28"/>
          <w:szCs w:val="28"/>
        </w:rPr>
      </w:pPr>
    </w:p>
    <w:p w:rsidR="0074524E" w:rsidRPr="0074524E" w:rsidRDefault="0074524E" w:rsidP="0074524E">
      <w:pPr>
        <w:rPr>
          <w:rFonts w:ascii="Times New Roman" w:hAnsi="Times New Roman" w:cs="Times New Roman"/>
          <w:b/>
          <w:sz w:val="28"/>
          <w:szCs w:val="28"/>
        </w:rPr>
      </w:pPr>
    </w:p>
    <w:p w:rsidR="0074524E" w:rsidRPr="0074524E" w:rsidRDefault="0074524E" w:rsidP="0074524E">
      <w:pPr>
        <w:rPr>
          <w:rFonts w:ascii="Times New Roman" w:hAnsi="Times New Roman" w:cs="Times New Roman"/>
          <w:b/>
          <w:sz w:val="28"/>
          <w:szCs w:val="28"/>
        </w:rPr>
      </w:pPr>
    </w:p>
    <w:p w:rsidR="0074524E" w:rsidRPr="0074524E" w:rsidRDefault="0074524E" w:rsidP="0074524E">
      <w:pPr>
        <w:rPr>
          <w:rFonts w:ascii="Times New Roman" w:hAnsi="Times New Roman" w:cs="Times New Roman"/>
          <w:b/>
          <w:sz w:val="28"/>
          <w:szCs w:val="28"/>
        </w:rPr>
      </w:pPr>
    </w:p>
    <w:p w:rsidR="0074524E" w:rsidRPr="0074524E" w:rsidRDefault="0074524E" w:rsidP="0074524E">
      <w:pPr>
        <w:jc w:val="center"/>
        <w:rPr>
          <w:rFonts w:ascii="Times New Roman" w:hAnsi="Times New Roman" w:cs="Times New Roman"/>
          <w:b/>
          <w:sz w:val="28"/>
          <w:szCs w:val="28"/>
        </w:rPr>
      </w:pPr>
    </w:p>
    <w:p w:rsidR="0074524E" w:rsidRPr="0074524E" w:rsidRDefault="0074524E" w:rsidP="0074524E">
      <w:pPr>
        <w:jc w:val="center"/>
        <w:rPr>
          <w:rFonts w:ascii="Times New Roman" w:hAnsi="Times New Roman" w:cs="Times New Roman"/>
          <w:b/>
          <w:sz w:val="28"/>
          <w:szCs w:val="28"/>
        </w:rPr>
      </w:pPr>
    </w:p>
    <w:p w:rsidR="0074524E" w:rsidRDefault="0074524E" w:rsidP="0074524E">
      <w:pPr>
        <w:jc w:val="center"/>
        <w:rPr>
          <w:rFonts w:ascii="Times New Roman" w:hAnsi="Times New Roman" w:cs="Times New Roman"/>
          <w:b/>
          <w:sz w:val="28"/>
          <w:szCs w:val="28"/>
        </w:rPr>
      </w:pPr>
    </w:p>
    <w:p w:rsidR="00431025" w:rsidRDefault="00431025" w:rsidP="0074524E">
      <w:pPr>
        <w:jc w:val="center"/>
        <w:rPr>
          <w:rFonts w:ascii="Times New Roman" w:hAnsi="Times New Roman" w:cs="Times New Roman"/>
          <w:b/>
          <w:sz w:val="28"/>
          <w:szCs w:val="28"/>
        </w:rPr>
      </w:pPr>
    </w:p>
    <w:p w:rsidR="00431025" w:rsidRDefault="00431025" w:rsidP="0074524E">
      <w:pPr>
        <w:jc w:val="center"/>
        <w:rPr>
          <w:rFonts w:ascii="Times New Roman" w:hAnsi="Times New Roman" w:cs="Times New Roman"/>
          <w:b/>
          <w:sz w:val="28"/>
          <w:szCs w:val="28"/>
        </w:rPr>
      </w:pPr>
    </w:p>
    <w:p w:rsidR="00431025" w:rsidRDefault="00431025" w:rsidP="0074524E">
      <w:pPr>
        <w:jc w:val="center"/>
        <w:rPr>
          <w:rFonts w:ascii="Times New Roman" w:hAnsi="Times New Roman" w:cs="Times New Roman"/>
          <w:b/>
          <w:sz w:val="28"/>
          <w:szCs w:val="28"/>
        </w:rPr>
      </w:pPr>
    </w:p>
    <w:p w:rsidR="00431025" w:rsidRPr="0074524E" w:rsidRDefault="00431025" w:rsidP="0074524E">
      <w:pPr>
        <w:jc w:val="center"/>
        <w:rPr>
          <w:rFonts w:ascii="Times New Roman" w:hAnsi="Times New Roman" w:cs="Times New Roman"/>
          <w:b/>
          <w:sz w:val="28"/>
          <w:szCs w:val="28"/>
        </w:rPr>
      </w:pPr>
      <w:bookmarkStart w:id="0" w:name="_GoBack"/>
      <w:bookmarkEnd w:id="0"/>
    </w:p>
    <w:p w:rsidR="0074524E" w:rsidRPr="0074524E" w:rsidRDefault="0074524E" w:rsidP="0074524E">
      <w:pPr>
        <w:pStyle w:val="a6"/>
        <w:numPr>
          <w:ilvl w:val="0"/>
          <w:numId w:val="2"/>
        </w:numPr>
        <w:jc w:val="center"/>
        <w:rPr>
          <w:rFonts w:ascii="Times New Roman" w:hAnsi="Times New Roman" w:cs="Times New Roman"/>
          <w:b/>
          <w:sz w:val="28"/>
          <w:szCs w:val="28"/>
        </w:rPr>
      </w:pPr>
    </w:p>
    <w:p w:rsidR="0074524E" w:rsidRPr="0074524E" w:rsidRDefault="0074524E" w:rsidP="0074524E">
      <w:pPr>
        <w:jc w:val="center"/>
        <w:rPr>
          <w:rFonts w:ascii="Times New Roman" w:hAnsi="Times New Roman" w:cs="Times New Roman"/>
          <w:b/>
          <w:sz w:val="28"/>
          <w:szCs w:val="28"/>
        </w:rPr>
      </w:pPr>
      <w:r w:rsidRPr="0074524E">
        <w:rPr>
          <w:rFonts w:ascii="Times New Roman" w:hAnsi="Times New Roman" w:cs="Times New Roman"/>
          <w:b/>
          <w:sz w:val="28"/>
          <w:szCs w:val="28"/>
          <w:lang w:val="en-US"/>
        </w:rPr>
        <w:lastRenderedPageBreak/>
        <w:t>I.</w:t>
      </w:r>
      <w:r w:rsidRPr="0074524E">
        <w:rPr>
          <w:rFonts w:ascii="Times New Roman" w:hAnsi="Times New Roman" w:cs="Times New Roman"/>
          <w:b/>
          <w:sz w:val="28"/>
          <w:szCs w:val="28"/>
        </w:rPr>
        <w:t>Вступ</w:t>
      </w:r>
    </w:p>
    <w:p w:rsidR="0074524E" w:rsidRPr="0074524E" w:rsidRDefault="0074524E" w:rsidP="0074524E">
      <w:pPr>
        <w:rPr>
          <w:rFonts w:ascii="Times New Roman" w:hAnsi="Times New Roman" w:cs="Times New Roman"/>
          <w:sz w:val="28"/>
          <w:szCs w:val="28"/>
        </w:rPr>
      </w:pPr>
      <w:r w:rsidRPr="0074524E">
        <w:rPr>
          <w:rFonts w:ascii="Times New Roman" w:hAnsi="Times New Roman" w:cs="Times New Roman"/>
          <w:sz w:val="28"/>
          <w:szCs w:val="28"/>
        </w:rPr>
        <w:t xml:space="preserve">   Навчальний предмет «всесвітньої історії» спрямований на реалізацію визначених Державним стандартом базової середньої освіти (постанова Кабінету Міністрів України від 30 вересня 2020 р. № 898) в громадянській та історичній галузі освіти цілей, зокрема — формування вільної, творчої та відповідальної особистості, спосіб мислення і дій якої базується на усвідомленні загальнолюдських та національних цінностей;  та прихильника її демократичного устрою; людини, яка шанобливо ставиться до родини, суспільства та навколишнього природного середовища; поважає права і свободи людини; зберігає у світі національні традиції та водночас поважає культуру, звичаї, традиції інших народів, толерантно ставиться до різних суспільних поглядів, релігій та їх носіїв, якщо це не вступає в протиріччя із загальнолюдськими цінностями. </w:t>
      </w:r>
    </w:p>
    <w:p w:rsidR="0074524E" w:rsidRPr="0074524E" w:rsidRDefault="0074524E" w:rsidP="0074524E">
      <w:pPr>
        <w:rPr>
          <w:rFonts w:ascii="Times New Roman" w:hAnsi="Times New Roman" w:cs="Times New Roman"/>
          <w:sz w:val="28"/>
          <w:szCs w:val="28"/>
        </w:rPr>
      </w:pPr>
      <w:r w:rsidRPr="0074524E">
        <w:rPr>
          <w:rFonts w:ascii="Times New Roman" w:hAnsi="Times New Roman" w:cs="Times New Roman"/>
          <w:sz w:val="28"/>
          <w:szCs w:val="28"/>
        </w:rPr>
        <w:t xml:space="preserve">    Навчання «всесвітньої історії» спрямоване на реалізацію загальної мети базової загальної освіти, яка полягає в розвитку природних здібностей, інтересів, обдарувань учнів, формуванні необхідних для їх соціалізації та громадянської активності компетентностей, свідомому виборі подальшого життєвого шляху та самореалізації, продовженні навчання на рівні профільної освіти або здобуття професії, вихованні відповідального, шанобливого ставлення до родини, суспільства, навколишнього природного середовища, національних та культурних цінностей світового народу.</w:t>
      </w:r>
    </w:p>
    <w:p w:rsidR="0074524E" w:rsidRPr="0074524E" w:rsidRDefault="0074524E" w:rsidP="0074524E">
      <w:pPr>
        <w:rPr>
          <w:rFonts w:ascii="Times New Roman" w:hAnsi="Times New Roman" w:cs="Times New Roman"/>
          <w:sz w:val="28"/>
          <w:szCs w:val="28"/>
        </w:rPr>
      </w:pPr>
      <w:r w:rsidRPr="0074524E">
        <w:rPr>
          <w:rFonts w:ascii="Times New Roman" w:hAnsi="Times New Roman" w:cs="Times New Roman"/>
          <w:sz w:val="28"/>
          <w:szCs w:val="28"/>
        </w:rPr>
        <w:t xml:space="preserve">  Метою навчального предмету «всесвітньої історії» у 7– класах є розвиток особистості учня/учениці через осмислення минулого, сучасного та зв’язків між ними, взаємодії між глобальними, загальносвітовими і локальними процесами; формування ідентичності громадянина будь-якої держави, його активної громадянської позиції на засадах демократії, патріотизму, поваги до прав і свобод людини, визнання цінності верховенства права та нетерпимості до корупції.</w:t>
      </w:r>
    </w:p>
    <w:p w:rsidR="0074524E" w:rsidRPr="0074524E" w:rsidRDefault="0074524E" w:rsidP="0074524E">
      <w:pPr>
        <w:rPr>
          <w:rFonts w:ascii="Times New Roman" w:hAnsi="Times New Roman" w:cs="Times New Roman"/>
          <w:sz w:val="28"/>
          <w:szCs w:val="28"/>
        </w:rPr>
      </w:pPr>
      <w:r w:rsidRPr="0074524E">
        <w:rPr>
          <w:rFonts w:ascii="Times New Roman" w:hAnsi="Times New Roman" w:cs="Times New Roman"/>
          <w:sz w:val="28"/>
          <w:szCs w:val="28"/>
        </w:rPr>
        <w:t>Вимоги до обов’язкових результатів навчання учнів всесвітньої історії  в 7- класах передбачають, що учениця/учень:</w:t>
      </w:r>
    </w:p>
    <w:p w:rsidR="0074524E" w:rsidRPr="0074524E" w:rsidRDefault="0074524E" w:rsidP="0074524E">
      <w:pPr>
        <w:rPr>
          <w:rFonts w:ascii="Times New Roman" w:hAnsi="Times New Roman" w:cs="Times New Roman"/>
          <w:sz w:val="28"/>
          <w:szCs w:val="28"/>
        </w:rPr>
      </w:pPr>
      <w:r w:rsidRPr="0074524E">
        <w:rPr>
          <w:rFonts w:ascii="Times New Roman" w:hAnsi="Times New Roman" w:cs="Times New Roman"/>
          <w:sz w:val="28"/>
          <w:szCs w:val="28"/>
        </w:rPr>
        <w:t xml:space="preserve">• мислить історико-хронологічно, орієнтується в історичному часі, встановлює причинно-наслідкові зв’язки між подіями, явищами і процесами, діяльністю людей та її результатами в часі, визначає сутність суспільних змін в історії; </w:t>
      </w:r>
    </w:p>
    <w:p w:rsidR="0074524E" w:rsidRPr="0074524E" w:rsidRDefault="0074524E" w:rsidP="0074524E">
      <w:pPr>
        <w:rPr>
          <w:rFonts w:ascii="Times New Roman" w:hAnsi="Times New Roman" w:cs="Times New Roman"/>
          <w:sz w:val="28"/>
          <w:szCs w:val="28"/>
        </w:rPr>
      </w:pPr>
      <w:r w:rsidRPr="0074524E">
        <w:rPr>
          <w:rFonts w:ascii="Times New Roman" w:hAnsi="Times New Roman" w:cs="Times New Roman"/>
          <w:sz w:val="28"/>
          <w:szCs w:val="28"/>
        </w:rPr>
        <w:t xml:space="preserve">• мислить геопросторово, орієнтується в соціально-історичному просторі, виявляє взаємозалежність розвитку суспільства, господарства, культури і навколишнього природного середовища; </w:t>
      </w:r>
    </w:p>
    <w:p w:rsidR="0074524E" w:rsidRPr="0074524E" w:rsidRDefault="0074524E" w:rsidP="0074524E">
      <w:pPr>
        <w:rPr>
          <w:rFonts w:ascii="Times New Roman" w:hAnsi="Times New Roman" w:cs="Times New Roman"/>
          <w:sz w:val="28"/>
          <w:szCs w:val="28"/>
        </w:rPr>
      </w:pPr>
      <w:r w:rsidRPr="0074524E">
        <w:rPr>
          <w:rFonts w:ascii="Times New Roman" w:hAnsi="Times New Roman" w:cs="Times New Roman"/>
          <w:sz w:val="28"/>
          <w:szCs w:val="28"/>
        </w:rPr>
        <w:lastRenderedPageBreak/>
        <w:t xml:space="preserve">• мислить критично, працює з різними джерелами інформації та формулює історично обґрунтовані запитання; </w:t>
      </w:r>
    </w:p>
    <w:p w:rsidR="0074524E" w:rsidRPr="0074524E" w:rsidRDefault="0074524E" w:rsidP="0074524E">
      <w:pPr>
        <w:rPr>
          <w:rFonts w:ascii="Times New Roman" w:hAnsi="Times New Roman" w:cs="Times New Roman"/>
          <w:sz w:val="28"/>
          <w:szCs w:val="28"/>
        </w:rPr>
      </w:pPr>
      <w:r w:rsidRPr="0074524E">
        <w:rPr>
          <w:rFonts w:ascii="Times New Roman" w:hAnsi="Times New Roman" w:cs="Times New Roman"/>
          <w:sz w:val="28"/>
          <w:szCs w:val="28"/>
        </w:rPr>
        <w:t xml:space="preserve">• мислить системно, виявляє взаємозв’язок, взаємозалежність та взаємовплив історичних подій, явищ, процесів, постатей у контексті відповідних епох; розуміє множинність трактувань минулого і сучасного та зіставляє їх інтерпретації; </w:t>
      </w:r>
    </w:p>
    <w:p w:rsidR="0074524E" w:rsidRPr="0074524E" w:rsidRDefault="0074524E" w:rsidP="0074524E">
      <w:pPr>
        <w:rPr>
          <w:rFonts w:ascii="Times New Roman" w:hAnsi="Times New Roman" w:cs="Times New Roman"/>
          <w:sz w:val="28"/>
          <w:szCs w:val="28"/>
        </w:rPr>
      </w:pPr>
      <w:r w:rsidRPr="0074524E">
        <w:rPr>
          <w:rFonts w:ascii="Times New Roman" w:hAnsi="Times New Roman" w:cs="Times New Roman"/>
          <w:sz w:val="28"/>
          <w:szCs w:val="28"/>
        </w:rPr>
        <w:t xml:space="preserve">• усвідомлює власну гідність, реалізує власні права і свободи, поважає права і гідність інших осіб, виявляє толерантність, протидіє проявам дискримінації; </w:t>
      </w:r>
    </w:p>
    <w:p w:rsidR="0074524E" w:rsidRPr="0074524E" w:rsidRDefault="0074524E" w:rsidP="0074524E">
      <w:pPr>
        <w:rPr>
          <w:rFonts w:ascii="Times New Roman" w:hAnsi="Times New Roman" w:cs="Times New Roman"/>
          <w:sz w:val="28"/>
          <w:szCs w:val="28"/>
        </w:rPr>
      </w:pPr>
      <w:r w:rsidRPr="0074524E">
        <w:rPr>
          <w:rFonts w:ascii="Times New Roman" w:hAnsi="Times New Roman" w:cs="Times New Roman"/>
          <w:sz w:val="28"/>
          <w:szCs w:val="28"/>
        </w:rPr>
        <w:t xml:space="preserve">• дотримується демократичних принципів, конструктивно взаємодіє з іншими особами, спільнотою закладу освіти, місцевою громадою і суспільством, долучається до розв’язання локальних, загальнонаціональних і глобальних проблем, усвідомлює необхідність утвердження верховенства права і дотримання правових норм для забезпечення сталого розвитку суспільства; </w:t>
      </w:r>
    </w:p>
    <w:p w:rsidR="0074524E" w:rsidRPr="0074524E" w:rsidRDefault="0074524E" w:rsidP="0074524E">
      <w:pPr>
        <w:rPr>
          <w:rFonts w:ascii="Times New Roman" w:hAnsi="Times New Roman" w:cs="Times New Roman"/>
          <w:sz w:val="28"/>
          <w:szCs w:val="28"/>
        </w:rPr>
      </w:pPr>
      <w:r w:rsidRPr="0074524E">
        <w:rPr>
          <w:rFonts w:ascii="Times New Roman" w:hAnsi="Times New Roman" w:cs="Times New Roman"/>
          <w:sz w:val="28"/>
          <w:szCs w:val="28"/>
        </w:rPr>
        <w:t>Історичний матеріал інтегрований з питаннями     громадянської освіти.</w:t>
      </w:r>
    </w:p>
    <w:p w:rsidR="0074524E" w:rsidRPr="0074524E" w:rsidRDefault="0074524E" w:rsidP="0074524E">
      <w:pPr>
        <w:rPr>
          <w:rFonts w:ascii="Times New Roman" w:hAnsi="Times New Roman" w:cs="Times New Roman"/>
          <w:sz w:val="28"/>
          <w:szCs w:val="28"/>
        </w:rPr>
      </w:pPr>
      <w:r w:rsidRPr="0074524E">
        <w:rPr>
          <w:rFonts w:ascii="Times New Roman" w:hAnsi="Times New Roman" w:cs="Times New Roman"/>
          <w:sz w:val="28"/>
          <w:szCs w:val="28"/>
        </w:rPr>
        <w:t>Вчителі/учительки мають можливість самостійно визначати назву теми, кількість і перелік питань до кожного уроку залежно від умов організації освітнього процесу, пізнавальних можливостей школярів/школярок, класу та індивідуального підходу вчителя/учительки до викладання. До кожної теми вказано орієнтовані види навчальної діяльності з прикладами. Враховуючи принципи академічної свободи вчителя, вчитель/учителька можуть визначати конкретні форми та методи роботи, види пізнавальних завдань, зберігаючи загальну спрямованість роботи відповідно до компетентнісного підходу.</w:t>
      </w:r>
    </w:p>
    <w:p w:rsidR="0074524E" w:rsidRPr="0074524E" w:rsidRDefault="0074524E" w:rsidP="0074524E">
      <w:pPr>
        <w:rPr>
          <w:rFonts w:ascii="Times New Roman" w:hAnsi="Times New Roman" w:cs="Times New Roman"/>
          <w:sz w:val="28"/>
          <w:szCs w:val="28"/>
        </w:rPr>
      </w:pPr>
    </w:p>
    <w:p w:rsidR="0074524E" w:rsidRPr="0074524E" w:rsidRDefault="0074524E" w:rsidP="0074524E">
      <w:pPr>
        <w:rPr>
          <w:rFonts w:ascii="Times New Roman" w:hAnsi="Times New Roman" w:cs="Times New Roman"/>
          <w:sz w:val="28"/>
          <w:szCs w:val="28"/>
        </w:rPr>
      </w:pPr>
    </w:p>
    <w:p w:rsidR="0074524E" w:rsidRPr="0074524E" w:rsidRDefault="0074524E" w:rsidP="0074524E">
      <w:pPr>
        <w:rPr>
          <w:rFonts w:ascii="Times New Roman" w:hAnsi="Times New Roman" w:cs="Times New Roman"/>
          <w:sz w:val="28"/>
          <w:szCs w:val="28"/>
        </w:rPr>
      </w:pPr>
    </w:p>
    <w:p w:rsidR="0074524E" w:rsidRDefault="0074524E" w:rsidP="00AE2B38">
      <w:pPr>
        <w:jc w:val="center"/>
        <w:rPr>
          <w:rFonts w:ascii="Times New Roman" w:hAnsi="Times New Roman" w:cs="Times New Roman"/>
          <w:b/>
          <w:color w:val="FF0000"/>
          <w:sz w:val="28"/>
          <w:szCs w:val="28"/>
        </w:rPr>
      </w:pPr>
    </w:p>
    <w:p w:rsidR="0074524E" w:rsidRDefault="0074524E" w:rsidP="00AE2B38">
      <w:pPr>
        <w:jc w:val="center"/>
        <w:rPr>
          <w:rFonts w:ascii="Times New Roman" w:hAnsi="Times New Roman" w:cs="Times New Roman"/>
          <w:b/>
          <w:color w:val="FF0000"/>
          <w:sz w:val="28"/>
          <w:szCs w:val="28"/>
        </w:rPr>
      </w:pPr>
    </w:p>
    <w:p w:rsidR="0074524E" w:rsidRDefault="0074524E" w:rsidP="00AE2B38">
      <w:pPr>
        <w:jc w:val="center"/>
        <w:rPr>
          <w:rFonts w:ascii="Times New Roman" w:hAnsi="Times New Roman" w:cs="Times New Roman"/>
          <w:b/>
          <w:color w:val="FF0000"/>
          <w:sz w:val="28"/>
          <w:szCs w:val="28"/>
        </w:rPr>
      </w:pPr>
    </w:p>
    <w:p w:rsidR="0074524E" w:rsidRDefault="0074524E" w:rsidP="00AE2B38">
      <w:pPr>
        <w:jc w:val="center"/>
        <w:rPr>
          <w:rFonts w:ascii="Times New Roman" w:hAnsi="Times New Roman" w:cs="Times New Roman"/>
          <w:b/>
          <w:color w:val="FF0000"/>
          <w:sz w:val="28"/>
          <w:szCs w:val="28"/>
        </w:rPr>
      </w:pPr>
    </w:p>
    <w:p w:rsidR="0074524E" w:rsidRDefault="0074524E" w:rsidP="00AE2B38">
      <w:pPr>
        <w:jc w:val="center"/>
        <w:rPr>
          <w:rFonts w:ascii="Times New Roman" w:hAnsi="Times New Roman" w:cs="Times New Roman"/>
          <w:b/>
          <w:color w:val="FF0000"/>
          <w:sz w:val="28"/>
          <w:szCs w:val="28"/>
        </w:rPr>
      </w:pPr>
    </w:p>
    <w:p w:rsidR="0074524E" w:rsidRDefault="0074524E" w:rsidP="00AE2B38">
      <w:pPr>
        <w:jc w:val="center"/>
        <w:rPr>
          <w:rFonts w:ascii="Times New Roman" w:hAnsi="Times New Roman" w:cs="Times New Roman"/>
          <w:b/>
          <w:color w:val="FF0000"/>
          <w:sz w:val="28"/>
          <w:szCs w:val="28"/>
        </w:rPr>
      </w:pPr>
    </w:p>
    <w:p w:rsidR="0074524E" w:rsidRDefault="0074524E" w:rsidP="0074524E">
      <w:pPr>
        <w:rPr>
          <w:rFonts w:ascii="Times New Roman" w:hAnsi="Times New Roman" w:cs="Times New Roman"/>
          <w:b/>
          <w:color w:val="FF0000"/>
          <w:sz w:val="28"/>
          <w:szCs w:val="28"/>
          <w:lang w:val="uk-UA"/>
        </w:rPr>
      </w:pPr>
    </w:p>
    <w:p w:rsidR="003901BD" w:rsidRPr="004E417D" w:rsidRDefault="00AE2B38" w:rsidP="0074524E">
      <w:pPr>
        <w:jc w:val="center"/>
        <w:rPr>
          <w:rFonts w:ascii="Times New Roman" w:hAnsi="Times New Roman" w:cs="Times New Roman"/>
          <w:b/>
          <w:color w:val="FF0000"/>
          <w:sz w:val="28"/>
          <w:szCs w:val="28"/>
          <w:lang w:val="uk-UA"/>
        </w:rPr>
      </w:pPr>
      <w:r w:rsidRPr="004E417D">
        <w:rPr>
          <w:rFonts w:ascii="Times New Roman" w:hAnsi="Times New Roman" w:cs="Times New Roman"/>
          <w:b/>
          <w:color w:val="FF0000"/>
          <w:sz w:val="28"/>
          <w:szCs w:val="28"/>
          <w:lang w:val="en-US"/>
        </w:rPr>
        <w:lastRenderedPageBreak/>
        <w:t>II</w:t>
      </w:r>
      <w:r w:rsidRPr="004E417D">
        <w:rPr>
          <w:rFonts w:ascii="Times New Roman" w:hAnsi="Times New Roman" w:cs="Times New Roman"/>
          <w:b/>
          <w:color w:val="FF0000"/>
          <w:sz w:val="28"/>
          <w:szCs w:val="28"/>
          <w:lang w:val="uk-UA"/>
        </w:rPr>
        <w:t xml:space="preserve"> Змістовна частина</w:t>
      </w:r>
    </w:p>
    <w:tbl>
      <w:tblPr>
        <w:tblStyle w:val="a3"/>
        <w:tblW w:w="0" w:type="auto"/>
        <w:tblLook w:val="04A0" w:firstRow="1" w:lastRow="0" w:firstColumn="1" w:lastColumn="0" w:noHBand="0" w:noVBand="1"/>
      </w:tblPr>
      <w:tblGrid>
        <w:gridCol w:w="3332"/>
        <w:gridCol w:w="3332"/>
        <w:gridCol w:w="3332"/>
      </w:tblGrid>
      <w:tr w:rsidR="00AE2B38" w:rsidRPr="00AE2B38" w:rsidTr="00AE2B38">
        <w:trPr>
          <w:trHeight w:val="553"/>
        </w:trPr>
        <w:tc>
          <w:tcPr>
            <w:tcW w:w="3332" w:type="dxa"/>
          </w:tcPr>
          <w:p w:rsidR="00AE2B38" w:rsidRPr="00AE2B38" w:rsidRDefault="00AE2B38" w:rsidP="00AE2B38">
            <w:pPr>
              <w:jc w:val="center"/>
              <w:rPr>
                <w:rFonts w:ascii="Times New Roman" w:hAnsi="Times New Roman" w:cs="Times New Roman"/>
                <w:b/>
                <w:lang w:val="uk-UA"/>
              </w:rPr>
            </w:pPr>
            <w:r>
              <w:rPr>
                <w:rFonts w:ascii="Times New Roman" w:hAnsi="Times New Roman" w:cs="Times New Roman"/>
                <w:b/>
                <w:lang w:val="uk-UA"/>
              </w:rPr>
              <w:t>Очікуванні результати навчання</w:t>
            </w:r>
          </w:p>
        </w:tc>
        <w:tc>
          <w:tcPr>
            <w:tcW w:w="3332" w:type="dxa"/>
          </w:tcPr>
          <w:p w:rsidR="00AE2B38" w:rsidRPr="00AE2B38" w:rsidRDefault="00AE2B38" w:rsidP="00AE2B38">
            <w:pPr>
              <w:jc w:val="center"/>
              <w:rPr>
                <w:rFonts w:ascii="Times New Roman" w:hAnsi="Times New Roman" w:cs="Times New Roman"/>
                <w:b/>
                <w:lang w:val="uk-UA"/>
              </w:rPr>
            </w:pPr>
            <w:r>
              <w:rPr>
                <w:rFonts w:ascii="Times New Roman" w:hAnsi="Times New Roman" w:cs="Times New Roman"/>
                <w:b/>
                <w:lang w:val="uk-UA"/>
              </w:rPr>
              <w:t>Зміст уроку</w:t>
            </w:r>
          </w:p>
        </w:tc>
        <w:tc>
          <w:tcPr>
            <w:tcW w:w="3332" w:type="dxa"/>
          </w:tcPr>
          <w:p w:rsidR="00AE2B38" w:rsidRDefault="00AE2B38" w:rsidP="00AE2B38">
            <w:pPr>
              <w:jc w:val="center"/>
              <w:rPr>
                <w:rFonts w:ascii="Times New Roman" w:hAnsi="Times New Roman" w:cs="Times New Roman"/>
                <w:b/>
                <w:lang w:val="uk-UA"/>
              </w:rPr>
            </w:pPr>
            <w:r>
              <w:rPr>
                <w:rFonts w:ascii="Times New Roman" w:hAnsi="Times New Roman" w:cs="Times New Roman"/>
                <w:b/>
                <w:lang w:val="uk-UA"/>
              </w:rPr>
              <w:t xml:space="preserve">Види навчальної </w:t>
            </w:r>
          </w:p>
          <w:p w:rsidR="00AE2B38" w:rsidRPr="00AE2B38" w:rsidRDefault="00AE2B38" w:rsidP="00AE2B38">
            <w:pPr>
              <w:jc w:val="center"/>
              <w:rPr>
                <w:rFonts w:ascii="Times New Roman" w:hAnsi="Times New Roman" w:cs="Times New Roman"/>
                <w:b/>
                <w:lang w:val="uk-UA"/>
              </w:rPr>
            </w:pPr>
            <w:r>
              <w:rPr>
                <w:rFonts w:ascii="Times New Roman" w:hAnsi="Times New Roman" w:cs="Times New Roman"/>
                <w:b/>
                <w:lang w:val="uk-UA"/>
              </w:rPr>
              <w:t>діяльності</w:t>
            </w:r>
          </w:p>
        </w:tc>
      </w:tr>
    </w:tbl>
    <w:p w:rsidR="00AE2B38" w:rsidRDefault="00AE2B38" w:rsidP="00AE2B38">
      <w:pPr>
        <w:jc w:val="center"/>
        <w:rPr>
          <w:rFonts w:ascii="Times New Roman" w:hAnsi="Times New Roman" w:cs="Times New Roman"/>
          <w:b/>
          <w:sz w:val="28"/>
          <w:szCs w:val="28"/>
          <w:lang w:val="uk-UA"/>
        </w:rPr>
      </w:pPr>
      <w:r w:rsidRPr="00AE2B38">
        <w:rPr>
          <w:rFonts w:ascii="Times New Roman" w:hAnsi="Times New Roman" w:cs="Times New Roman"/>
          <w:b/>
          <w:sz w:val="28"/>
          <w:szCs w:val="28"/>
        </w:rPr>
        <w:t>Вступ. Середньовіччя як історична епоха</w:t>
      </w:r>
      <w:r>
        <w:rPr>
          <w:rFonts w:ascii="Times New Roman" w:hAnsi="Times New Roman" w:cs="Times New Roman"/>
          <w:b/>
          <w:sz w:val="28"/>
          <w:szCs w:val="28"/>
          <w:lang w:val="uk-UA"/>
        </w:rPr>
        <w:t xml:space="preserve"> 1-год</w:t>
      </w:r>
    </w:p>
    <w:tbl>
      <w:tblPr>
        <w:tblStyle w:val="a3"/>
        <w:tblW w:w="0" w:type="auto"/>
        <w:tblLook w:val="04A0" w:firstRow="1" w:lastRow="0" w:firstColumn="1" w:lastColumn="0" w:noHBand="0" w:noVBand="1"/>
      </w:tblPr>
      <w:tblGrid>
        <w:gridCol w:w="3332"/>
        <w:gridCol w:w="3332"/>
        <w:gridCol w:w="3332"/>
      </w:tblGrid>
      <w:tr w:rsidR="00AE2B38" w:rsidRPr="0074524E" w:rsidTr="00AE2B38">
        <w:trPr>
          <w:trHeight w:val="2100"/>
        </w:trPr>
        <w:tc>
          <w:tcPr>
            <w:tcW w:w="3332" w:type="dxa"/>
          </w:tcPr>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 Учень/учениця знає хронологічні межі та періодизацію Середньовіччя, види джерел з історії Середньовіччя.</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Уміння:</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 Учень/учениця виявляє і пояснює ознаки культурно-історичної епохи Середньовіччя як періоду між історією Стародавнього світу та Новою історією.</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 Учень/учениця співвідносить історичні періоди європейського Середньовіччя і княжої доби в Україні, а саме:</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а) період становлення племінних князівств i союзів (V–IX ст.) —</w:t>
            </w:r>
          </w:p>
        </w:tc>
        <w:tc>
          <w:tcPr>
            <w:tcW w:w="3332" w:type="dxa"/>
          </w:tcPr>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 Поняття «Середні віки» та періодизація Середньовіччя.</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Просторове та світоглядне різноманіття середньовічних цивілізацій.</w:t>
            </w:r>
          </w:p>
        </w:tc>
        <w:tc>
          <w:tcPr>
            <w:tcW w:w="3332" w:type="dxa"/>
          </w:tcPr>
          <w:p w:rsidR="00362C91" w:rsidRPr="00362C91" w:rsidRDefault="00362C91" w:rsidP="00362C91">
            <w:pPr>
              <w:rPr>
                <w:rFonts w:ascii="Times New Roman" w:hAnsi="Times New Roman" w:cs="Times New Roman"/>
                <w:lang w:val="uk-UA"/>
              </w:rPr>
            </w:pPr>
            <w:r w:rsidRPr="00362C91">
              <w:rPr>
                <w:rFonts w:ascii="Times New Roman" w:hAnsi="Times New Roman" w:cs="Times New Roman"/>
                <w:lang w:val="uk-UA"/>
              </w:rPr>
              <w:t>Приклади навчальної діяльності:</w:t>
            </w:r>
          </w:p>
          <w:p w:rsidR="00AE2B38" w:rsidRPr="00AE2B38" w:rsidRDefault="00362C91" w:rsidP="00362C91">
            <w:pPr>
              <w:rPr>
                <w:rFonts w:ascii="Times New Roman" w:hAnsi="Times New Roman" w:cs="Times New Roman"/>
                <w:lang w:val="uk-UA"/>
              </w:rPr>
            </w:pPr>
            <w:r w:rsidRPr="00362C91">
              <w:rPr>
                <w:rFonts w:ascii="Times New Roman" w:hAnsi="Times New Roman" w:cs="Times New Roman"/>
                <w:lang w:val="uk-UA"/>
              </w:rPr>
              <w:t>робота з навчальним текстом, історичноюкартою, дослідження різновидових прикладів історичних джерел, укладання синхронізованої хронологічної таблиці «Світ в добу Середньовіччя» (протягом року), створення творчого проєкту (презентація, лепбук, віртуальна екскурсія, ілюстрована лінія часу тощо), розробка питань/критеріїв для аналізу історичних джерел.</w:t>
            </w:r>
          </w:p>
        </w:tc>
      </w:tr>
    </w:tbl>
    <w:p w:rsidR="00AE2B38" w:rsidRPr="004E417D" w:rsidRDefault="00AE2B38" w:rsidP="00AE2B38">
      <w:pPr>
        <w:jc w:val="center"/>
        <w:rPr>
          <w:rFonts w:ascii="Times New Roman" w:hAnsi="Times New Roman" w:cs="Times New Roman"/>
          <w:b/>
          <w:color w:val="FF0000"/>
          <w:sz w:val="28"/>
          <w:szCs w:val="28"/>
          <w:lang w:val="uk-UA"/>
        </w:rPr>
      </w:pPr>
      <w:r w:rsidRPr="004E417D">
        <w:rPr>
          <w:rFonts w:ascii="Times New Roman" w:hAnsi="Times New Roman" w:cs="Times New Roman"/>
          <w:b/>
          <w:color w:val="FF0000"/>
          <w:sz w:val="28"/>
          <w:szCs w:val="28"/>
        </w:rPr>
        <w:t>Розділ I. Народження середньовічної Європи</w:t>
      </w:r>
      <w:r w:rsidRPr="004E417D">
        <w:rPr>
          <w:rFonts w:ascii="Times New Roman" w:hAnsi="Times New Roman" w:cs="Times New Roman"/>
          <w:b/>
          <w:color w:val="FF0000"/>
          <w:sz w:val="28"/>
          <w:szCs w:val="28"/>
          <w:lang w:val="uk-UA"/>
        </w:rPr>
        <w:t xml:space="preserve"> 7-год</w:t>
      </w:r>
    </w:p>
    <w:tbl>
      <w:tblPr>
        <w:tblStyle w:val="a3"/>
        <w:tblW w:w="0" w:type="auto"/>
        <w:tblLook w:val="04A0" w:firstRow="1" w:lastRow="0" w:firstColumn="1" w:lastColumn="0" w:noHBand="0" w:noVBand="1"/>
      </w:tblPr>
      <w:tblGrid>
        <w:gridCol w:w="3332"/>
        <w:gridCol w:w="3332"/>
        <w:gridCol w:w="3332"/>
      </w:tblGrid>
      <w:tr w:rsidR="00AE2B38" w:rsidRPr="0074524E" w:rsidTr="00AE2B38">
        <w:trPr>
          <w:trHeight w:val="3336"/>
        </w:trPr>
        <w:tc>
          <w:tcPr>
            <w:tcW w:w="3332" w:type="dxa"/>
          </w:tcPr>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Уміння:</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 Учень/учениця характеризує види та форми міграцій, вплив міграційних процесів на економіку, культуру, довкілля, людину.</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 Учень/учениця визначає причини, описує перебіг, встановлює сутність міграційних процесів Великого переселення народів і розселення слов’ян.</w:t>
            </w:r>
          </w:p>
          <w:p w:rsidR="00AE2B38" w:rsidRDefault="00AE2B38" w:rsidP="00AE2B38">
            <w:pPr>
              <w:rPr>
                <w:rFonts w:ascii="Times New Roman" w:hAnsi="Times New Roman" w:cs="Times New Roman"/>
                <w:lang w:val="uk-UA"/>
              </w:rPr>
            </w:pPr>
            <w:r w:rsidRPr="00AE2B38">
              <w:rPr>
                <w:rFonts w:ascii="Times New Roman" w:hAnsi="Times New Roman" w:cs="Times New Roman"/>
                <w:lang w:val="uk-UA"/>
              </w:rPr>
              <w:t xml:space="preserve">• Коректно використовуючи відповідні поняття і терміни («королівство», «варварські держави», «вікінги», «кодекс», «правова система»), учень/учениця визначає і пояснює передумови, особливості перебігу, результати й наслідки подій, явищ, процесів у межах теми : Велике переселення народів, розселення слов’ян, походи вікінгів (в тому числі їх наслідки для державотворення в країнах Європи та в Україні), утворення Імперії Ромеїв (Візантійської імперії), формування і розпад ранньосередньовічних держав у Європі, утворення Священної </w:t>
            </w:r>
            <w:r w:rsidRPr="00AE2B38">
              <w:rPr>
                <w:rFonts w:ascii="Times New Roman" w:hAnsi="Times New Roman" w:cs="Times New Roman"/>
                <w:lang w:val="uk-UA"/>
              </w:rPr>
              <w:lastRenderedPageBreak/>
              <w:t>Римської імперії та слов’янських держав, «каролінгського відродження», «оттонівського відродження», великий розкол християнської церкви</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 Учень/учениця пов’язує вищезгадані історичні події, явища, процеси з географічним простором, позначає їх на карті та використовує карту для їх опису і пояснення.</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 Учень/учениця укладає синхроністичну таблицю, наводить приклади спільного і відмінного в організації влади у середньовічних державах (на прикладах «варварських королівств», перших слов’янських держав, Франкської імперії, Священної Римської імперії, Імперії ромеїв).</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 Учень/учениця характеризує «Салічну правду» як збірник писаних законів, в якому зібрані норми звичаєвого права; порівнює правові пам’ятки варварських королівств, Русі-України.</w:t>
            </w:r>
          </w:p>
        </w:tc>
        <w:tc>
          <w:tcPr>
            <w:tcW w:w="3332" w:type="dxa"/>
          </w:tcPr>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lastRenderedPageBreak/>
              <w:t>• Занепад античного світу.</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Поняття міграції. Велике переселення народів та загибель Західної Римської імперії. Велике переселення народів і українські землі. Етномовні спільноти Європи після Великого переселення народів.</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 Імперія ромеїв (Візантійська імперія) —наступниця Риму.</w:t>
            </w:r>
          </w:p>
          <w:p w:rsidR="00AE2B38" w:rsidRDefault="00AE2B38" w:rsidP="00AE2B38">
            <w:pPr>
              <w:rPr>
                <w:rFonts w:ascii="Times New Roman" w:hAnsi="Times New Roman" w:cs="Times New Roman"/>
                <w:lang w:val="uk-UA"/>
              </w:rPr>
            </w:pPr>
            <w:r w:rsidRPr="00AE2B38">
              <w:rPr>
                <w:rFonts w:ascii="Times New Roman" w:hAnsi="Times New Roman" w:cs="Times New Roman"/>
                <w:lang w:val="uk-UA"/>
              </w:rPr>
              <w:t>Особливості політичного устрою, економіки, соціальної структури, культури та побуту. «Кодекс Юстиніана» як джерело права та його вплив на формування правових систем європейських країн.</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 Варварські держави в Європі.</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Утворення «варварських королівств», їх культура. «Салічна правда» як приклад збірників законів ранньосередньовічних держав. Франкська імперія Карла Великого.</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 Нова хвиля міграцій у Європі.</w:t>
            </w:r>
          </w:p>
          <w:p w:rsidR="00AE2B38" w:rsidRDefault="00AE2B38" w:rsidP="00AE2B38">
            <w:pPr>
              <w:rPr>
                <w:rFonts w:ascii="Times New Roman" w:hAnsi="Times New Roman" w:cs="Times New Roman"/>
                <w:lang w:val="uk-UA"/>
              </w:rPr>
            </w:pPr>
            <w:r w:rsidRPr="00AE2B38">
              <w:rPr>
                <w:rFonts w:ascii="Times New Roman" w:hAnsi="Times New Roman" w:cs="Times New Roman"/>
                <w:lang w:val="uk-UA"/>
              </w:rPr>
              <w:t xml:space="preserve">Скандинавія в добу середньовіччя. «Ісландське народоправство». Походи вікінгів (норманів) та виникнення норманських </w:t>
            </w:r>
            <w:r w:rsidRPr="00AE2B38">
              <w:rPr>
                <w:rFonts w:ascii="Times New Roman" w:hAnsi="Times New Roman" w:cs="Times New Roman"/>
                <w:lang w:val="uk-UA"/>
              </w:rPr>
              <w:lastRenderedPageBreak/>
              <w:t>держав. Переселення угорців та утворення Угорського королівства.</w:t>
            </w:r>
          </w:p>
          <w:p w:rsidR="00AE2B38" w:rsidRDefault="00AE2B38" w:rsidP="00AE2B38">
            <w:pPr>
              <w:rPr>
                <w:rFonts w:ascii="Times New Roman" w:hAnsi="Times New Roman" w:cs="Times New Roman"/>
                <w:lang w:val="uk-UA"/>
              </w:rPr>
            </w:pP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 Священна Римська імперія та слов’янські держави.</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Зміцнення королівської влади в Німеччині та утворення імперії. Державотворення у слов’ян.</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 Християнська церква в V–ХІ століттях.</w:t>
            </w:r>
          </w:p>
          <w:p w:rsidR="00AE2B38" w:rsidRDefault="00AE2B38" w:rsidP="00AE2B38">
            <w:pPr>
              <w:rPr>
                <w:rFonts w:ascii="Times New Roman" w:hAnsi="Times New Roman" w:cs="Times New Roman"/>
                <w:lang w:val="uk-UA"/>
              </w:rPr>
            </w:pPr>
            <w:r w:rsidRPr="00AE2B38">
              <w:rPr>
                <w:rFonts w:ascii="Times New Roman" w:hAnsi="Times New Roman" w:cs="Times New Roman"/>
                <w:lang w:val="uk-UA"/>
              </w:rPr>
              <w:t>Всесвітні церковні собори. Ієрархія небесна і земна. «Великий розкол» 1054 року. Християнська церква і ранньосередньовічні держави.</w:t>
            </w:r>
          </w:p>
          <w:p w:rsidR="00AE2B38" w:rsidRDefault="00AE2B38" w:rsidP="00AE2B38">
            <w:pPr>
              <w:rPr>
                <w:rFonts w:ascii="Times New Roman" w:hAnsi="Times New Roman" w:cs="Times New Roman"/>
                <w:lang w:val="uk-UA"/>
              </w:rPr>
            </w:pPr>
          </w:p>
          <w:p w:rsidR="00AE2B38" w:rsidRDefault="00AE2B38" w:rsidP="00AE2B38">
            <w:pPr>
              <w:rPr>
                <w:rFonts w:ascii="Times New Roman" w:hAnsi="Times New Roman" w:cs="Times New Roman"/>
                <w:lang w:val="uk-UA"/>
              </w:rPr>
            </w:pPr>
          </w:p>
          <w:p w:rsidR="00AE2B38" w:rsidRDefault="00AE2B38" w:rsidP="00AE2B38">
            <w:pPr>
              <w:rPr>
                <w:rFonts w:ascii="Times New Roman" w:hAnsi="Times New Roman" w:cs="Times New Roman"/>
                <w:lang w:val="uk-UA"/>
              </w:rPr>
            </w:pPr>
          </w:p>
          <w:p w:rsidR="00AE2B38" w:rsidRDefault="00AE2B38" w:rsidP="00AE2B38">
            <w:pPr>
              <w:rPr>
                <w:rFonts w:ascii="Times New Roman" w:hAnsi="Times New Roman" w:cs="Times New Roman"/>
                <w:lang w:val="uk-UA"/>
              </w:rPr>
            </w:pPr>
          </w:p>
          <w:p w:rsidR="00AE2B38" w:rsidRDefault="00AE2B38" w:rsidP="00AE2B38">
            <w:pPr>
              <w:rPr>
                <w:rFonts w:ascii="Times New Roman" w:hAnsi="Times New Roman" w:cs="Times New Roman"/>
                <w:lang w:val="uk-UA"/>
              </w:rPr>
            </w:pPr>
          </w:p>
          <w:p w:rsidR="00AE2B38" w:rsidRDefault="00AE2B38" w:rsidP="00AE2B38">
            <w:pPr>
              <w:rPr>
                <w:rFonts w:ascii="Times New Roman" w:hAnsi="Times New Roman" w:cs="Times New Roman"/>
                <w:lang w:val="uk-UA"/>
              </w:rPr>
            </w:pPr>
          </w:p>
          <w:p w:rsidR="00AE2B38" w:rsidRPr="00AE2B38" w:rsidRDefault="00AE2B38" w:rsidP="00AE2B38">
            <w:pPr>
              <w:rPr>
                <w:rFonts w:ascii="Times New Roman" w:hAnsi="Times New Roman" w:cs="Times New Roman"/>
                <w:lang w:val="uk-UA"/>
              </w:rPr>
            </w:pPr>
          </w:p>
        </w:tc>
        <w:tc>
          <w:tcPr>
            <w:tcW w:w="3332" w:type="dxa"/>
          </w:tcPr>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lastRenderedPageBreak/>
              <w:t>Приклади навчальної діяльності:</w:t>
            </w:r>
          </w:p>
          <w:p w:rsidR="00AE2B38" w:rsidRPr="00AE2B38" w:rsidRDefault="00AE2B38" w:rsidP="00AE2B38">
            <w:pPr>
              <w:rPr>
                <w:rFonts w:ascii="Times New Roman" w:hAnsi="Times New Roman" w:cs="Times New Roman"/>
                <w:lang w:val="uk-UA"/>
              </w:rPr>
            </w:pPr>
            <w:r w:rsidRPr="00AE2B38">
              <w:rPr>
                <w:rFonts w:ascii="Times New Roman" w:hAnsi="Times New Roman" w:cs="Times New Roman"/>
                <w:lang w:val="uk-UA"/>
              </w:rPr>
              <w:t>складання за навчальним текстом та історичними джерелами карт пам’яті, аналітичних таблиць, складання хронологічної/синхронізованої таблиці, створення ілюстрованої лінії часу, робота (позначення об’єктів, «читання» за допомогою легенди) з історичними/контурними картами, пошук відповідей на запропоновані запитання, складання</w:t>
            </w:r>
            <w:r w:rsidRPr="00AE2B38">
              <w:rPr>
                <w:lang w:val="uk-UA"/>
              </w:rPr>
              <w:t xml:space="preserve"> </w:t>
            </w:r>
            <w:r w:rsidRPr="00AE2B38">
              <w:rPr>
                <w:rFonts w:ascii="Times New Roman" w:hAnsi="Times New Roman" w:cs="Times New Roman"/>
                <w:lang w:val="uk-UA"/>
              </w:rPr>
              <w:t>запитань до історичної інформації, аналіз за визначеним алгоритмом історичних документів, підготовка і презентація творчих проєктів (віртуальних екскурсій, презентацій, лепбуків, історичних портретів діячів/діячок тощо), складання плану розповіді, добір і формулювання аргументів для участі в дискусії.</w:t>
            </w:r>
          </w:p>
        </w:tc>
      </w:tr>
    </w:tbl>
    <w:p w:rsidR="00AE2B38" w:rsidRPr="004E417D" w:rsidRDefault="00AE2B38" w:rsidP="00AE2B38">
      <w:pPr>
        <w:jc w:val="center"/>
        <w:rPr>
          <w:rFonts w:ascii="Times New Roman" w:hAnsi="Times New Roman" w:cs="Times New Roman"/>
          <w:b/>
          <w:color w:val="FF0000"/>
          <w:sz w:val="28"/>
          <w:szCs w:val="28"/>
          <w:lang w:val="uk-UA"/>
        </w:rPr>
      </w:pPr>
      <w:r w:rsidRPr="004E417D">
        <w:rPr>
          <w:rFonts w:ascii="Times New Roman" w:hAnsi="Times New Roman" w:cs="Times New Roman"/>
          <w:b/>
          <w:color w:val="FF0000"/>
          <w:sz w:val="28"/>
          <w:szCs w:val="28"/>
          <w:lang w:val="uk-UA"/>
        </w:rPr>
        <w:lastRenderedPageBreak/>
        <w:t xml:space="preserve">Розділ ІI. Середньовіччя за межами Європ </w:t>
      </w:r>
      <w:r w:rsidR="00C707F6" w:rsidRPr="004E417D">
        <w:rPr>
          <w:rFonts w:ascii="Times New Roman" w:hAnsi="Times New Roman" w:cs="Times New Roman"/>
          <w:b/>
          <w:color w:val="FF0000"/>
          <w:sz w:val="28"/>
          <w:szCs w:val="28"/>
          <w:lang w:val="uk-UA"/>
        </w:rPr>
        <w:t>6-год</w:t>
      </w:r>
    </w:p>
    <w:tbl>
      <w:tblPr>
        <w:tblStyle w:val="a3"/>
        <w:tblW w:w="0" w:type="auto"/>
        <w:tblLook w:val="04A0" w:firstRow="1" w:lastRow="0" w:firstColumn="1" w:lastColumn="0" w:noHBand="0" w:noVBand="1"/>
      </w:tblPr>
      <w:tblGrid>
        <w:gridCol w:w="3332"/>
        <w:gridCol w:w="3332"/>
        <w:gridCol w:w="3332"/>
      </w:tblGrid>
      <w:tr w:rsidR="00C707F6" w:rsidRPr="0074524E" w:rsidTr="00C707F6">
        <w:trPr>
          <w:trHeight w:val="1410"/>
        </w:trPr>
        <w:tc>
          <w:tcPr>
            <w:tcW w:w="3332" w:type="dxa"/>
          </w:tcPr>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Уміння:</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Коректно використовуючи відповідні поняття та терміни («іслам», «Коран», «халіфат», «каганат», «Золота Орда», «Піднебесна імперія», «каста», «індуїзм»), учень/учениця визначає і пояснює передумови, особливості перебігу, результати й наслідки таких подій, явищ, процесів: виникнення й поширення ісламу, завойовницькі походи арабів, монгольські завоювання в Азії та Європі.</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Учень/учениця пов’язує вищезгадані історичні події, явища, процеси з географічним простором, позначає їх на карті та використовує карту для їх опису і пояснення.</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Учень/учениця наводить приклади спільного і відмінного в історичних подіях, явищах і процесах доби Середньовіччя в Європі, Азії, Америці.</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xml:space="preserve">• Учень/учениця пояснює </w:t>
            </w:r>
            <w:r w:rsidRPr="00C707F6">
              <w:rPr>
                <w:rFonts w:ascii="Times New Roman" w:hAnsi="Times New Roman" w:cs="Times New Roman"/>
                <w:lang w:val="uk-UA"/>
              </w:rPr>
              <w:lastRenderedPageBreak/>
              <w:t>культурно-історичні витоки різних систем літочислення (на прикладі систем літочислення Європи, Азії, доколумбової Америки).</w:t>
            </w:r>
          </w:p>
        </w:tc>
        <w:tc>
          <w:tcPr>
            <w:tcW w:w="3332" w:type="dxa"/>
          </w:tcPr>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lastRenderedPageBreak/>
              <w:t>• Араби та народження ісламського світу.</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Стародавня Аравія та виникнення ісламу. Арабські завоювання. Перші халіфи, халіфати Омеядів і Аббасидів.</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Етнічна мозаїка Великого Степу.</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Суспільство кочовиків (особливості соціальної структури, повсякденного життя, стосунків з сусідами). Хозарський каганат. Монгольська імперія.</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Китай та Японія в Середньовіччі.</w:t>
            </w:r>
          </w:p>
          <w:p w:rsidR="00C707F6" w:rsidRDefault="00C707F6" w:rsidP="00C707F6">
            <w:pPr>
              <w:rPr>
                <w:rFonts w:ascii="Times New Roman" w:hAnsi="Times New Roman" w:cs="Times New Roman"/>
                <w:lang w:val="uk-UA"/>
              </w:rPr>
            </w:pPr>
            <w:r w:rsidRPr="00C707F6">
              <w:rPr>
                <w:rFonts w:ascii="Times New Roman" w:hAnsi="Times New Roman" w:cs="Times New Roman"/>
                <w:lang w:val="uk-UA"/>
              </w:rPr>
              <w:t>Держава і суспільство в середньовічних Китаї та Японії. Релігії та культура середньовічних Китаю та Японії</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Середньовічна Індія.</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Природа та населення. Варни і касти. Релігії та культура Індії.</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Держави доколумбової Америки.</w:t>
            </w:r>
          </w:p>
          <w:p w:rsidR="00C707F6" w:rsidRDefault="00C707F6" w:rsidP="00C707F6">
            <w:pPr>
              <w:rPr>
                <w:rFonts w:ascii="Times New Roman" w:hAnsi="Times New Roman" w:cs="Times New Roman"/>
                <w:lang w:val="uk-UA"/>
              </w:rPr>
            </w:pPr>
            <w:r w:rsidRPr="00C707F6">
              <w:rPr>
                <w:rFonts w:ascii="Times New Roman" w:hAnsi="Times New Roman" w:cs="Times New Roman"/>
                <w:lang w:val="uk-UA"/>
              </w:rPr>
              <w:t xml:space="preserve">Заселення Американського континенту. Держави мая, </w:t>
            </w:r>
            <w:r w:rsidRPr="00C707F6">
              <w:rPr>
                <w:rFonts w:ascii="Times New Roman" w:hAnsi="Times New Roman" w:cs="Times New Roman"/>
                <w:lang w:val="uk-UA"/>
              </w:rPr>
              <w:lastRenderedPageBreak/>
              <w:t>ацтеків, інків. Релігія та культура середньовічної Америки</w:t>
            </w:r>
          </w:p>
          <w:p w:rsidR="00C707F6" w:rsidRDefault="00C707F6" w:rsidP="00C707F6">
            <w:pPr>
              <w:rPr>
                <w:rFonts w:ascii="Times New Roman" w:hAnsi="Times New Roman" w:cs="Times New Roman"/>
                <w:lang w:val="uk-UA"/>
              </w:rPr>
            </w:pPr>
          </w:p>
          <w:p w:rsidR="00C707F6" w:rsidRDefault="00C707F6" w:rsidP="00C707F6">
            <w:pPr>
              <w:rPr>
                <w:rFonts w:ascii="Times New Roman" w:hAnsi="Times New Roman" w:cs="Times New Roman"/>
                <w:lang w:val="uk-UA"/>
              </w:rPr>
            </w:pPr>
          </w:p>
          <w:p w:rsidR="00C707F6" w:rsidRDefault="00C707F6" w:rsidP="00C707F6">
            <w:pPr>
              <w:rPr>
                <w:rFonts w:ascii="Times New Roman" w:hAnsi="Times New Roman" w:cs="Times New Roman"/>
                <w:lang w:val="uk-UA"/>
              </w:rPr>
            </w:pPr>
          </w:p>
          <w:p w:rsidR="00C707F6" w:rsidRPr="00C707F6" w:rsidRDefault="00C707F6" w:rsidP="00C707F6">
            <w:pPr>
              <w:rPr>
                <w:rFonts w:ascii="Times New Roman" w:hAnsi="Times New Roman" w:cs="Times New Roman"/>
                <w:lang w:val="uk-UA"/>
              </w:rPr>
            </w:pPr>
          </w:p>
        </w:tc>
        <w:tc>
          <w:tcPr>
            <w:tcW w:w="3332" w:type="dxa"/>
          </w:tcPr>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lastRenderedPageBreak/>
              <w:t>Приклади навчальної діяльності:</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робота з навчальними текстами, синхронізованою таблицею, з історичною та контурною картами; складання карт пам’яті, аналітичних таблиць, схем з метою встановлення причинно-наслідкових зв’язків в історичному процесі, порівняння історичних явищ, особливостей розвитку суспільств середньовічного Сходу та Америки з</w:t>
            </w:r>
            <w:r w:rsidRPr="00C707F6">
              <w:rPr>
                <w:lang w:val="uk-UA"/>
              </w:rPr>
              <w:t xml:space="preserve"> </w:t>
            </w:r>
            <w:r w:rsidRPr="00C707F6">
              <w:rPr>
                <w:rFonts w:ascii="Times New Roman" w:hAnsi="Times New Roman" w:cs="Times New Roman"/>
                <w:lang w:val="uk-UA"/>
              </w:rPr>
              <w:t>європейським;</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підготовка і проведення мінідискусії; творчі проєкти (есе, віртуальні екскурсії, лепбуки тощо</w:t>
            </w:r>
          </w:p>
        </w:tc>
      </w:tr>
    </w:tbl>
    <w:p w:rsidR="00C707F6" w:rsidRPr="004E417D" w:rsidRDefault="00C707F6" w:rsidP="00AE2B38">
      <w:pPr>
        <w:jc w:val="center"/>
        <w:rPr>
          <w:rFonts w:ascii="Times New Roman" w:hAnsi="Times New Roman" w:cs="Times New Roman"/>
          <w:b/>
          <w:color w:val="FF0000"/>
          <w:sz w:val="28"/>
          <w:szCs w:val="28"/>
          <w:lang w:val="uk-UA"/>
        </w:rPr>
      </w:pPr>
      <w:r w:rsidRPr="004E417D">
        <w:rPr>
          <w:rFonts w:ascii="Times New Roman" w:hAnsi="Times New Roman" w:cs="Times New Roman"/>
          <w:b/>
          <w:color w:val="FF0000"/>
          <w:sz w:val="28"/>
          <w:szCs w:val="28"/>
          <w:lang w:val="uk-UA"/>
        </w:rPr>
        <w:lastRenderedPageBreak/>
        <w:t>Розділ ІІІ. Середньовічне суспільство (V-XV ст.) 6-год</w:t>
      </w:r>
    </w:p>
    <w:tbl>
      <w:tblPr>
        <w:tblStyle w:val="a3"/>
        <w:tblW w:w="10131" w:type="dxa"/>
        <w:tblLook w:val="04A0" w:firstRow="1" w:lastRow="0" w:firstColumn="1" w:lastColumn="0" w:noHBand="0" w:noVBand="1"/>
      </w:tblPr>
      <w:tblGrid>
        <w:gridCol w:w="3377"/>
        <w:gridCol w:w="3377"/>
        <w:gridCol w:w="3377"/>
      </w:tblGrid>
      <w:tr w:rsidR="00C707F6" w:rsidTr="00C707F6">
        <w:trPr>
          <w:trHeight w:val="8828"/>
        </w:trPr>
        <w:tc>
          <w:tcPr>
            <w:tcW w:w="3377" w:type="dxa"/>
          </w:tcPr>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Уміння:</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Учень/учениця розрізняє економічні, політичні, культурно-інтелектуальні чинники розвитку європейського суспільства у Середньовіччі, пояснює їх взаємовпливи на основі отриманих знань.</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Учень/учениця характеризує станове суспільство як суспільство з ієрархічно вибудуваною соціальною структурою.</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Учень/учениця характеризує діяльність людини у природно-географічному середовищі в Середньовіччі, наводить приклади впливу середньовічної людини на природу й особливостей залежності людини від природи, формулює запитання щодо наслідків діяльності людини в природі.</w:t>
            </w:r>
            <w:r>
              <w:t xml:space="preserve"> </w:t>
            </w:r>
            <w:r w:rsidRPr="00C707F6">
              <w:rPr>
                <w:rFonts w:ascii="Times New Roman" w:hAnsi="Times New Roman" w:cs="Times New Roman"/>
                <w:lang w:val="uk-UA"/>
              </w:rPr>
              <w:t>• Учень/учениця наводить приклади різних форм конфліктів в Середні віки; характеризує наслідки соціальних конфліктів для суспільства; пропонує власні варіанти шляхів для подолання соціальних конфліктів.</w:t>
            </w:r>
          </w:p>
        </w:tc>
        <w:tc>
          <w:tcPr>
            <w:tcW w:w="3377" w:type="dxa"/>
          </w:tcPr>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Людина і природа в Середньовіччі.</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Кліматичний і географічний фактори в житті суспільства. Хвороби та епідемії. «Чорна смерть» та її наслідки. Внутрішня і зовнішня колонізація.</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Світогляд середньовічної людини.</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Панування релігійного світогляду. Світ фантазії та символів. Уява про час і простір.</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Стани середньовічного суспільства.</w:t>
            </w:r>
          </w:p>
          <w:p w:rsidR="00C707F6" w:rsidRDefault="00C707F6" w:rsidP="00C707F6">
            <w:pPr>
              <w:rPr>
                <w:rFonts w:ascii="Times New Roman" w:hAnsi="Times New Roman" w:cs="Times New Roman"/>
                <w:lang w:val="uk-UA"/>
              </w:rPr>
            </w:pPr>
            <w:r w:rsidRPr="00C707F6">
              <w:rPr>
                <w:rFonts w:ascii="Times New Roman" w:hAnsi="Times New Roman" w:cs="Times New Roman"/>
                <w:lang w:val="uk-UA"/>
              </w:rPr>
              <w:t>Соціальна структура суспільства: «ті, хто молиться», «ті, хто воює», «ті, хто працює».</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Побут і повсякденне життя (одяг, житло, харчування тощо) представників різних станів. Родина і кохання, становище жінки, діти (соціалізація, ігри) в житті різних станів.</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Поступове ускладнення соціальної структури суспільства.</w:t>
            </w:r>
          </w:p>
          <w:p w:rsidR="00C707F6" w:rsidRDefault="00C707F6" w:rsidP="00C707F6">
            <w:pPr>
              <w:rPr>
                <w:rFonts w:ascii="Times New Roman" w:hAnsi="Times New Roman" w:cs="Times New Roman"/>
                <w:lang w:val="uk-UA"/>
              </w:rPr>
            </w:pPr>
            <w:r w:rsidRPr="00C707F6">
              <w:rPr>
                <w:rFonts w:ascii="Times New Roman" w:hAnsi="Times New Roman" w:cs="Times New Roman"/>
                <w:lang w:val="uk-UA"/>
              </w:rPr>
              <w:t>• Середньовічне місто та його мешканці.</w:t>
            </w:r>
            <w:r>
              <w:t xml:space="preserve"> </w:t>
            </w:r>
            <w:r w:rsidRPr="00C707F6">
              <w:rPr>
                <w:rFonts w:ascii="Times New Roman" w:hAnsi="Times New Roman" w:cs="Times New Roman"/>
                <w:lang w:val="uk-UA"/>
              </w:rPr>
              <w:t>Соціальні конфлікти в Середні віки.</w:t>
            </w:r>
          </w:p>
          <w:p w:rsidR="00C707F6" w:rsidRDefault="00C707F6" w:rsidP="00C707F6">
            <w:pPr>
              <w:rPr>
                <w:rFonts w:ascii="Times New Roman" w:hAnsi="Times New Roman" w:cs="Times New Roman"/>
                <w:lang w:val="uk-UA"/>
              </w:rPr>
            </w:pPr>
          </w:p>
          <w:p w:rsidR="00C707F6" w:rsidRDefault="00C707F6" w:rsidP="00C707F6">
            <w:pPr>
              <w:rPr>
                <w:rFonts w:ascii="Times New Roman" w:hAnsi="Times New Roman" w:cs="Times New Roman"/>
                <w:lang w:val="uk-UA"/>
              </w:rPr>
            </w:pPr>
          </w:p>
          <w:p w:rsidR="00C707F6" w:rsidRDefault="00C707F6" w:rsidP="00C707F6">
            <w:pPr>
              <w:rPr>
                <w:rFonts w:ascii="Times New Roman" w:hAnsi="Times New Roman" w:cs="Times New Roman"/>
                <w:lang w:val="uk-UA"/>
              </w:rPr>
            </w:pPr>
          </w:p>
          <w:p w:rsidR="00C707F6" w:rsidRDefault="00C707F6" w:rsidP="00C707F6">
            <w:pPr>
              <w:rPr>
                <w:rFonts w:ascii="Times New Roman" w:hAnsi="Times New Roman" w:cs="Times New Roman"/>
                <w:lang w:val="uk-UA"/>
              </w:rPr>
            </w:pPr>
          </w:p>
          <w:p w:rsidR="00C707F6" w:rsidRDefault="00C707F6" w:rsidP="00C707F6">
            <w:pPr>
              <w:rPr>
                <w:rFonts w:ascii="Times New Roman" w:hAnsi="Times New Roman" w:cs="Times New Roman"/>
                <w:lang w:val="uk-UA"/>
              </w:rPr>
            </w:pPr>
          </w:p>
          <w:p w:rsidR="00C707F6" w:rsidRDefault="00C707F6" w:rsidP="00C707F6">
            <w:pPr>
              <w:rPr>
                <w:rFonts w:ascii="Times New Roman" w:hAnsi="Times New Roman" w:cs="Times New Roman"/>
                <w:lang w:val="uk-UA"/>
              </w:rPr>
            </w:pPr>
          </w:p>
          <w:p w:rsidR="00C707F6" w:rsidRPr="00C707F6" w:rsidRDefault="00C707F6" w:rsidP="00C707F6">
            <w:pPr>
              <w:rPr>
                <w:rFonts w:ascii="Times New Roman" w:hAnsi="Times New Roman" w:cs="Times New Roman"/>
                <w:lang w:val="uk-UA"/>
              </w:rPr>
            </w:pPr>
          </w:p>
        </w:tc>
        <w:tc>
          <w:tcPr>
            <w:tcW w:w="3377" w:type="dxa"/>
          </w:tcPr>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Приклади навчальної діяльності:</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пошук відповідей на запропоновані питання, складання запитань до навчальних текстів; дослідницькі проєкти з вивчення взаємодії природи і людини за доби Середньовіччя, демографічних процесів у Європі;</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робота з різновидовими історичними джерелами щодо вивчення соціальної структури та становища різних верств і груп середньовічног</w:t>
            </w:r>
            <w:r>
              <w:rPr>
                <w:rFonts w:ascii="Times New Roman" w:hAnsi="Times New Roman" w:cs="Times New Roman"/>
                <w:lang w:val="uk-UA"/>
              </w:rPr>
              <w:t xml:space="preserve"> </w:t>
            </w:r>
            <w:r w:rsidRPr="00C707F6">
              <w:rPr>
                <w:rFonts w:ascii="Times New Roman" w:hAnsi="Times New Roman" w:cs="Times New Roman"/>
                <w:lang w:val="uk-UA"/>
              </w:rPr>
              <w:t>суспільства; складання на основі інформації навчальних текстів аналітичних таблиць, карт пам’яті про соціальні конфлікти доби Середньовіччя; творчі проєкти про життя представників різних верств і груп середньовічного суспільства «Один день із життя…» (мінівистави, п’єси, картинки із життя, віртуальні екскурсії, лепбуки тощо)</w:t>
            </w:r>
          </w:p>
        </w:tc>
      </w:tr>
    </w:tbl>
    <w:p w:rsidR="00C707F6" w:rsidRPr="004E417D" w:rsidRDefault="00C707F6" w:rsidP="00AE2B38">
      <w:pPr>
        <w:jc w:val="center"/>
        <w:rPr>
          <w:rFonts w:ascii="Times New Roman" w:hAnsi="Times New Roman" w:cs="Times New Roman"/>
          <w:b/>
          <w:color w:val="FF0000"/>
          <w:sz w:val="28"/>
          <w:szCs w:val="28"/>
          <w:lang w:val="uk-UA"/>
        </w:rPr>
      </w:pPr>
      <w:r w:rsidRPr="004E417D">
        <w:rPr>
          <w:rFonts w:ascii="Times New Roman" w:hAnsi="Times New Roman" w:cs="Times New Roman"/>
          <w:b/>
          <w:color w:val="FF0000"/>
          <w:sz w:val="28"/>
          <w:szCs w:val="28"/>
          <w:lang w:val="uk-UA"/>
        </w:rPr>
        <w:t>Розділ ІV. Середньовічні держави в Х–XV ст. 6-год</w:t>
      </w:r>
    </w:p>
    <w:tbl>
      <w:tblPr>
        <w:tblStyle w:val="a3"/>
        <w:tblW w:w="0" w:type="auto"/>
        <w:tblLook w:val="04A0" w:firstRow="1" w:lastRow="0" w:firstColumn="1" w:lastColumn="0" w:noHBand="0" w:noVBand="1"/>
      </w:tblPr>
      <w:tblGrid>
        <w:gridCol w:w="3332"/>
        <w:gridCol w:w="3332"/>
        <w:gridCol w:w="3332"/>
      </w:tblGrid>
      <w:tr w:rsidR="00C707F6" w:rsidRPr="0074524E" w:rsidTr="00C707F6">
        <w:trPr>
          <w:trHeight w:val="1274"/>
        </w:trPr>
        <w:tc>
          <w:tcPr>
            <w:tcW w:w="3332" w:type="dxa"/>
          </w:tcPr>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xml:space="preserve">Учень/учениця демонструє знання перебігу таких подій, явищ, процесів у часі: хрестові походи, Реконкіста, норманське завоювання Англії, ухвалення «Великої хартії вольностей», Столітня війна, гуситські війни, Грюнвальдська битва, падіння Константинополя й Імперії </w:t>
            </w:r>
            <w:r w:rsidRPr="00C707F6">
              <w:rPr>
                <w:rFonts w:ascii="Times New Roman" w:hAnsi="Times New Roman" w:cs="Times New Roman"/>
                <w:lang w:val="uk-UA"/>
              </w:rPr>
              <w:lastRenderedPageBreak/>
              <w:t>ромеїв.</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Учень/учениця знає час утворення, хронологічні межі існування, території, особливості устрою середньовічних Англії, Франції, Іспанії, Священної Римської Імперії, Великого князівства Литовського, Великого князівства Московського, Османської імперії.</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Уміння:</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Коректно використовуючи відповідні поняття і терміни («міжусобна війна», «феодальна роздробленість», «хрестові походи», «теократія</w:t>
            </w:r>
            <w:r w:rsidRPr="00C707F6">
              <w:rPr>
                <w:lang w:val="uk-UA"/>
              </w:rPr>
              <w:t xml:space="preserve"> </w:t>
            </w:r>
            <w:r w:rsidRPr="00C707F6">
              <w:rPr>
                <w:rFonts w:ascii="Times New Roman" w:hAnsi="Times New Roman" w:cs="Times New Roman"/>
                <w:lang w:val="uk-UA"/>
              </w:rPr>
              <w:t>«станово-представницька монархія», «теократична держава», «міста-республіки», «парламент» («кортеси», «сейм»), «Реконкіста», «гусити», «султан», «східна деспотія»), учень/учениця визначає і пояснює передумови, причини, особливості перебігу, результати й наслідки таких подій, явищ, процесів: норманське завоювання Англії, початок скликання парламенту в Англії та Генеральних штатів у Франції, ухвалення «Великої хартії вольностей», хрестові походи, християнізація Балтики, Реконкіста, Столітня війна, Війна троянд, гуситські війни, Грюнвальдська битва, утворення Османської імперії, розпад Золотої Орди, Великого князівства Московського, Великого князівства Литовського, падіння Константинополя і Імперії ромеїв. Учень/учениця визначає віддаленість, тривалість одних подій, явищ, процесів відносно інших.</w:t>
            </w:r>
          </w:p>
        </w:tc>
        <w:tc>
          <w:tcPr>
            <w:tcW w:w="3332" w:type="dxa"/>
          </w:tcPr>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lastRenderedPageBreak/>
              <w:t>• Етапи державотворення в Середні віки.</w:t>
            </w:r>
          </w:p>
          <w:p w:rsidR="00C707F6" w:rsidRDefault="00C707F6" w:rsidP="00C707F6">
            <w:pPr>
              <w:rPr>
                <w:rFonts w:ascii="Times New Roman" w:hAnsi="Times New Roman" w:cs="Times New Roman"/>
                <w:lang w:val="uk-UA"/>
              </w:rPr>
            </w:pPr>
            <w:r w:rsidRPr="00C707F6">
              <w:rPr>
                <w:rFonts w:ascii="Times New Roman" w:hAnsi="Times New Roman" w:cs="Times New Roman"/>
                <w:lang w:val="uk-UA"/>
              </w:rPr>
              <w:t>Правове закріплення організації державної монархічної влади. Етап роздробленості — причини, наслідки, особливості у різних регіонах. Утворення централізованих станово-представницьких монархій.</w:t>
            </w:r>
          </w:p>
          <w:p w:rsidR="00C707F6" w:rsidRDefault="00C707F6" w:rsidP="00C707F6">
            <w:pPr>
              <w:rPr>
                <w:rFonts w:ascii="Times New Roman" w:hAnsi="Times New Roman" w:cs="Times New Roman"/>
                <w:lang w:val="uk-UA"/>
              </w:rPr>
            </w:pP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Зовнішня колонізація та цивілізаційні конфлікти.</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Хрестові походи: причини, перебіг, результати, наслідки. Реконкіста. Німецька експансія на Схід та християнізація Балтики.</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Держави західноєвропейського типу.</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Особливості розвитку монархій у Англії, Франції, Іспанії в Середні віки. Італійські міста-республіки та їх особливості (Генуя, Венеція). Папська область —теократична держава.</w:t>
            </w:r>
          </w:p>
          <w:p w:rsidR="00C707F6" w:rsidRDefault="00C707F6" w:rsidP="00C707F6">
            <w:pPr>
              <w:rPr>
                <w:rFonts w:ascii="Times New Roman" w:hAnsi="Times New Roman" w:cs="Times New Roman"/>
                <w:lang w:val="uk-UA"/>
              </w:rPr>
            </w:pPr>
            <w:r w:rsidRPr="00C707F6">
              <w:rPr>
                <w:rFonts w:ascii="Times New Roman" w:hAnsi="Times New Roman" w:cs="Times New Roman"/>
                <w:lang w:val="uk-UA"/>
              </w:rPr>
              <w:t>• Держави центральноєвропей- ського типу.</w:t>
            </w:r>
          </w:p>
          <w:p w:rsidR="00C707F6" w:rsidRDefault="00C707F6" w:rsidP="00C707F6">
            <w:pPr>
              <w:rPr>
                <w:rFonts w:ascii="Times New Roman" w:hAnsi="Times New Roman" w:cs="Times New Roman"/>
                <w:lang w:val="uk-UA"/>
              </w:rPr>
            </w:pP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 Держави східноєвропейського типу.</w:t>
            </w:r>
          </w:p>
        </w:tc>
        <w:tc>
          <w:tcPr>
            <w:tcW w:w="3332" w:type="dxa"/>
          </w:tcPr>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lastRenderedPageBreak/>
              <w:t>Приклади навчальної діяльності:</w:t>
            </w:r>
          </w:p>
          <w:p w:rsidR="00C707F6" w:rsidRPr="00C707F6" w:rsidRDefault="00C707F6" w:rsidP="00C707F6">
            <w:pPr>
              <w:rPr>
                <w:rFonts w:ascii="Times New Roman" w:hAnsi="Times New Roman" w:cs="Times New Roman"/>
                <w:lang w:val="uk-UA"/>
              </w:rPr>
            </w:pPr>
            <w:r w:rsidRPr="00C707F6">
              <w:rPr>
                <w:rFonts w:ascii="Times New Roman" w:hAnsi="Times New Roman" w:cs="Times New Roman"/>
                <w:lang w:val="uk-UA"/>
              </w:rPr>
              <w:t>робота з навчальними текстами, історичними і контурними картами, складання синхронізова</w:t>
            </w:r>
            <w:r w:rsidRPr="00C707F6">
              <w:rPr>
                <w:lang w:val="uk-UA"/>
              </w:rPr>
              <w:t xml:space="preserve"> </w:t>
            </w:r>
            <w:r w:rsidRPr="00C707F6">
              <w:rPr>
                <w:rFonts w:ascii="Times New Roman" w:hAnsi="Times New Roman" w:cs="Times New Roman"/>
                <w:lang w:val="uk-UA"/>
              </w:rPr>
              <w:t xml:space="preserve">дослідницькі проєкти (карти пам’яті, таблиці, схеми, порівняльні таблиці тощо) з аналізу історичних подій, процесів, явищ; робота з </w:t>
            </w:r>
            <w:r w:rsidRPr="00C707F6">
              <w:rPr>
                <w:rFonts w:ascii="Times New Roman" w:hAnsi="Times New Roman" w:cs="Times New Roman"/>
                <w:lang w:val="uk-UA"/>
              </w:rPr>
              <w:lastRenderedPageBreak/>
              <w:t>історичними документами, правовими пам’ятками (за визначеним алгоритмом); складання запитань до навчального тексту; робота з фрагментами сучасних наукових досліджень (у рамках розділу); складання плану розповіді та розповіді на визначену тему; творчі проєкти (написання есе, історичного портрета діяча/діячки).ної таблиці;</w:t>
            </w:r>
          </w:p>
        </w:tc>
      </w:tr>
    </w:tbl>
    <w:p w:rsidR="00C707F6" w:rsidRPr="004E417D" w:rsidRDefault="004E417D" w:rsidP="00AE2B38">
      <w:pPr>
        <w:jc w:val="center"/>
        <w:rPr>
          <w:rFonts w:ascii="Times New Roman" w:hAnsi="Times New Roman" w:cs="Times New Roman"/>
          <w:b/>
          <w:color w:val="FF0000"/>
          <w:sz w:val="28"/>
          <w:szCs w:val="28"/>
          <w:lang w:val="uk-UA"/>
        </w:rPr>
      </w:pPr>
      <w:r w:rsidRPr="004E417D">
        <w:rPr>
          <w:rFonts w:ascii="Times New Roman" w:hAnsi="Times New Roman" w:cs="Times New Roman"/>
          <w:b/>
          <w:color w:val="FF0000"/>
          <w:sz w:val="28"/>
          <w:szCs w:val="28"/>
          <w:lang w:val="uk-UA"/>
        </w:rPr>
        <w:lastRenderedPageBreak/>
        <w:t>Розділ V. Духовний світ Середньовіччя 6-год</w:t>
      </w:r>
    </w:p>
    <w:tbl>
      <w:tblPr>
        <w:tblStyle w:val="a3"/>
        <w:tblW w:w="0" w:type="auto"/>
        <w:tblLook w:val="04A0" w:firstRow="1" w:lastRow="0" w:firstColumn="1" w:lastColumn="0" w:noHBand="0" w:noVBand="1"/>
      </w:tblPr>
      <w:tblGrid>
        <w:gridCol w:w="3332"/>
        <w:gridCol w:w="3332"/>
        <w:gridCol w:w="3332"/>
      </w:tblGrid>
      <w:tr w:rsidR="004E417D" w:rsidRPr="0074524E" w:rsidTr="004E417D">
        <w:trPr>
          <w:trHeight w:val="2112"/>
        </w:trPr>
        <w:tc>
          <w:tcPr>
            <w:tcW w:w="3332" w:type="dxa"/>
          </w:tcPr>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 xml:space="preserve">Учень/учениця знає межі поширення католицької та православної церков, ісламу сунітського та шиїтського спрямування; історичні умови розвитку середньовічної культури, університетські центри, основні наукові й технічні досягнення </w:t>
            </w:r>
            <w:r w:rsidRPr="004E417D">
              <w:rPr>
                <w:rFonts w:ascii="Times New Roman" w:hAnsi="Times New Roman" w:cs="Times New Roman"/>
                <w:lang w:val="uk-UA"/>
              </w:rPr>
              <w:lastRenderedPageBreak/>
              <w:t>Середньовіччя; хронологічні межі розвитку та характерні риси архітектурних стилів (романська, готична архітектура); особливості арабської культури; визначних діячів середньовічної культури та їх внесок у становлення світової культурної традиції.</w:t>
            </w:r>
          </w:p>
        </w:tc>
        <w:tc>
          <w:tcPr>
            <w:tcW w:w="3332" w:type="dxa"/>
          </w:tcPr>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lastRenderedPageBreak/>
              <w:t>Християнство в середні віки.</w:t>
            </w:r>
          </w:p>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Церква і держава — питання (не)свободи віросповідання. Середньовічні єресі. Інквізиція. Гоніння на арабів і євреїв. Богословська думка в католицькому і православному світі. Схоластика.</w:t>
            </w:r>
          </w:p>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 Іслам у Середні віки.</w:t>
            </w:r>
          </w:p>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lastRenderedPageBreak/>
              <w:t>Етика, догматика та обрядовість ісламу. Спільні цінності ісламу та інших авраамічних релігій. Сунізм і шиїзм. Культурні взаємовпливи європейської та арабської цивілізацій.</w:t>
            </w:r>
          </w:p>
          <w:p w:rsidR="004E417D" w:rsidRDefault="004E417D" w:rsidP="004E417D">
            <w:pPr>
              <w:rPr>
                <w:rFonts w:ascii="Times New Roman" w:hAnsi="Times New Roman" w:cs="Times New Roman"/>
                <w:lang w:val="uk-UA"/>
              </w:rPr>
            </w:pPr>
            <w:r w:rsidRPr="004E417D">
              <w:rPr>
                <w:rFonts w:ascii="Times New Roman" w:hAnsi="Times New Roman" w:cs="Times New Roman"/>
                <w:lang w:val="uk-UA"/>
              </w:rPr>
              <w:t>• Середньовічні школи та університети</w:t>
            </w:r>
          </w:p>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«Світ неписьменних». Освіта і наука в європейському і неєвропейському світі. Книгодрукування.</w:t>
            </w:r>
          </w:p>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 Мистецтво у Середньовіччі.</w:t>
            </w:r>
          </w:p>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Середньовічна архітектура (романська, готична, візантійська, арабо-мусульманська). Скульптура, література, живопис, музика, театр на Сході й Заході.</w:t>
            </w:r>
          </w:p>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 Раннє Відродження і гуманізм.</w:t>
            </w:r>
          </w:p>
          <w:p w:rsidR="004E417D" w:rsidRDefault="004E417D" w:rsidP="004E417D">
            <w:pPr>
              <w:rPr>
                <w:rFonts w:ascii="Times New Roman" w:hAnsi="Times New Roman" w:cs="Times New Roman"/>
                <w:lang w:val="uk-UA"/>
              </w:rPr>
            </w:pPr>
            <w:r w:rsidRPr="004E417D">
              <w:rPr>
                <w:rFonts w:ascii="Times New Roman" w:hAnsi="Times New Roman" w:cs="Times New Roman"/>
                <w:lang w:val="uk-UA"/>
              </w:rPr>
              <w:t>Передумови та початок епохи Відродження. Протиріччя нової культури. Вплив Відродження на українські землі</w:t>
            </w:r>
          </w:p>
          <w:p w:rsidR="004E417D" w:rsidRDefault="004E417D" w:rsidP="004E417D">
            <w:pPr>
              <w:rPr>
                <w:rFonts w:ascii="Times New Roman" w:hAnsi="Times New Roman" w:cs="Times New Roman"/>
                <w:lang w:val="uk-UA"/>
              </w:rPr>
            </w:pPr>
          </w:p>
          <w:p w:rsidR="004E417D" w:rsidRDefault="004E417D" w:rsidP="004E417D">
            <w:pPr>
              <w:rPr>
                <w:rFonts w:ascii="Times New Roman" w:hAnsi="Times New Roman" w:cs="Times New Roman"/>
                <w:lang w:val="uk-UA"/>
              </w:rPr>
            </w:pPr>
          </w:p>
          <w:p w:rsidR="004E417D" w:rsidRDefault="004E417D" w:rsidP="004E417D">
            <w:pPr>
              <w:rPr>
                <w:rFonts w:ascii="Times New Roman" w:hAnsi="Times New Roman" w:cs="Times New Roman"/>
                <w:lang w:val="uk-UA"/>
              </w:rPr>
            </w:pPr>
          </w:p>
          <w:p w:rsidR="004E417D" w:rsidRDefault="004E417D" w:rsidP="004E417D">
            <w:pPr>
              <w:rPr>
                <w:rFonts w:ascii="Times New Roman" w:hAnsi="Times New Roman" w:cs="Times New Roman"/>
                <w:lang w:val="uk-UA"/>
              </w:rPr>
            </w:pPr>
          </w:p>
          <w:p w:rsidR="004E417D" w:rsidRPr="004E417D" w:rsidRDefault="004E417D" w:rsidP="004E417D">
            <w:pPr>
              <w:rPr>
                <w:rFonts w:ascii="Times New Roman" w:hAnsi="Times New Roman" w:cs="Times New Roman"/>
                <w:lang w:val="uk-UA"/>
              </w:rPr>
            </w:pPr>
          </w:p>
        </w:tc>
        <w:tc>
          <w:tcPr>
            <w:tcW w:w="3332" w:type="dxa"/>
          </w:tcPr>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lastRenderedPageBreak/>
              <w:t>Приклади навчальної діяльності:</w:t>
            </w:r>
          </w:p>
          <w:p w:rsidR="004E417D" w:rsidRDefault="004E417D" w:rsidP="004E417D">
            <w:pPr>
              <w:rPr>
                <w:rFonts w:ascii="Times New Roman" w:hAnsi="Times New Roman" w:cs="Times New Roman"/>
                <w:lang w:val="uk-UA"/>
              </w:rPr>
            </w:pPr>
            <w:r w:rsidRPr="004E417D">
              <w:rPr>
                <w:rFonts w:ascii="Times New Roman" w:hAnsi="Times New Roman" w:cs="Times New Roman"/>
                <w:lang w:val="uk-UA"/>
              </w:rPr>
              <w:t xml:space="preserve">робота з навчальними текстами, візуальними історичними джерелами, синхронізованою таблицею; робота з історичними і контурними картами; робота з фрагментами релігійних пам’яток християнства, ісламу, юдаїзму; робота з фрагментами </w:t>
            </w:r>
            <w:r w:rsidRPr="004E417D">
              <w:rPr>
                <w:rFonts w:ascii="Times New Roman" w:hAnsi="Times New Roman" w:cs="Times New Roman"/>
                <w:lang w:val="uk-UA"/>
              </w:rPr>
              <w:lastRenderedPageBreak/>
              <w:t>творів діячів середньовічної культури, видатних гуманістів; складання порівняльної таблиці</w:t>
            </w:r>
          </w:p>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творчі дослідницькі проєкти щодо вивчення пам’яток культури доби Середньовіччя і Раннього Відродження (ілюстрована лінія часу, мультимедійна презентація, лепбук, віртуальна екскурсія, туристичний буклет тощо); творчі проєкти (есе, історичний портрет історичного діяча/діячки); дискусія</w:t>
            </w:r>
          </w:p>
        </w:tc>
      </w:tr>
    </w:tbl>
    <w:p w:rsidR="004E417D" w:rsidRPr="004E417D" w:rsidRDefault="004E417D" w:rsidP="00AE2B38">
      <w:pPr>
        <w:jc w:val="center"/>
        <w:rPr>
          <w:rFonts w:ascii="Times New Roman" w:hAnsi="Times New Roman" w:cs="Times New Roman"/>
          <w:b/>
          <w:color w:val="FF0000"/>
          <w:sz w:val="28"/>
          <w:szCs w:val="28"/>
          <w:lang w:val="uk-UA"/>
        </w:rPr>
      </w:pPr>
      <w:r w:rsidRPr="004E417D">
        <w:rPr>
          <w:rFonts w:ascii="Times New Roman" w:hAnsi="Times New Roman" w:cs="Times New Roman"/>
          <w:b/>
          <w:color w:val="FF0000"/>
          <w:sz w:val="28"/>
          <w:szCs w:val="28"/>
          <w:lang w:val="uk-UA"/>
        </w:rPr>
        <w:lastRenderedPageBreak/>
        <w:t>Узагальнення курсу. Здобутки середньовічної Європи 3-год</w:t>
      </w:r>
    </w:p>
    <w:tbl>
      <w:tblPr>
        <w:tblStyle w:val="a3"/>
        <w:tblW w:w="0" w:type="auto"/>
        <w:tblLook w:val="04A0" w:firstRow="1" w:lastRow="0" w:firstColumn="1" w:lastColumn="0" w:noHBand="0" w:noVBand="1"/>
      </w:tblPr>
      <w:tblGrid>
        <w:gridCol w:w="3332"/>
        <w:gridCol w:w="3332"/>
        <w:gridCol w:w="3332"/>
      </w:tblGrid>
      <w:tr w:rsidR="004E417D" w:rsidRPr="0074524E" w:rsidTr="004E417D">
        <w:trPr>
          <w:trHeight w:val="2557"/>
        </w:trPr>
        <w:tc>
          <w:tcPr>
            <w:tcW w:w="3332" w:type="dxa"/>
          </w:tcPr>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Уміння:</w:t>
            </w:r>
          </w:p>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 Учень/учениця встановлює хронологічну послідовність основних подій середньовічної історії, причинно-наслідкові зв’язки між ними.</w:t>
            </w:r>
          </w:p>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 Учень/учениця наводить приклади спільного і відмінного в історичних подіях, явищах і процесах доби Середньовіччя в Україні та Європі.</w:t>
            </w:r>
          </w:p>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 Учень/учениця характеризує місце людини та закріплення її прав, місце різних соціальних, релігійних груп в суспільстві доби Середньовіччя.</w:t>
            </w:r>
          </w:p>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 Учень/учениця докладно описує проблеми, з якими стикалися середньовічні спільноти і держави.</w:t>
            </w:r>
          </w:p>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 Учень/учениця відслідковує та пояснює зміни, що відбулися у світогляді, культурі, праві та побуті людини Середньовіччя.</w:t>
            </w:r>
          </w:p>
          <w:p w:rsidR="004E417D" w:rsidRPr="004E417D" w:rsidRDefault="004E417D" w:rsidP="004E417D">
            <w:pPr>
              <w:rPr>
                <w:rFonts w:ascii="Times New Roman" w:hAnsi="Times New Roman" w:cs="Times New Roman"/>
                <w:lang w:val="uk-UA"/>
              </w:rPr>
            </w:pPr>
          </w:p>
        </w:tc>
        <w:tc>
          <w:tcPr>
            <w:tcW w:w="3332" w:type="dxa"/>
          </w:tcPr>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 Здобутки середньовічної Європи. Формування сучасних європейських народів та держав. Утворення підвалин європейських політичних і правових традицій. Розширення картини світу.</w:t>
            </w:r>
          </w:p>
        </w:tc>
        <w:tc>
          <w:tcPr>
            <w:tcW w:w="3332" w:type="dxa"/>
          </w:tcPr>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Види навчальної діяльності:</w:t>
            </w:r>
          </w:p>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репродуктивна, дослідницька, творча, проєктна.</w:t>
            </w:r>
          </w:p>
          <w:p w:rsidR="004E417D" w:rsidRDefault="004E417D" w:rsidP="004E417D">
            <w:pPr>
              <w:rPr>
                <w:rFonts w:ascii="Times New Roman" w:hAnsi="Times New Roman" w:cs="Times New Roman"/>
                <w:lang w:val="uk-UA"/>
              </w:rPr>
            </w:pPr>
          </w:p>
          <w:p w:rsidR="004E417D" w:rsidRDefault="004E417D" w:rsidP="004E417D">
            <w:pPr>
              <w:rPr>
                <w:rFonts w:ascii="Times New Roman" w:hAnsi="Times New Roman" w:cs="Times New Roman"/>
                <w:lang w:val="uk-UA"/>
              </w:rPr>
            </w:pPr>
          </w:p>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Приклади навчальної діяльності:</w:t>
            </w:r>
          </w:p>
          <w:p w:rsidR="004E417D" w:rsidRPr="004E417D" w:rsidRDefault="004E417D" w:rsidP="004E417D">
            <w:pPr>
              <w:rPr>
                <w:rFonts w:ascii="Times New Roman" w:hAnsi="Times New Roman" w:cs="Times New Roman"/>
                <w:lang w:val="uk-UA"/>
              </w:rPr>
            </w:pPr>
            <w:r w:rsidRPr="004E417D">
              <w:rPr>
                <w:rFonts w:ascii="Times New Roman" w:hAnsi="Times New Roman" w:cs="Times New Roman"/>
                <w:lang w:val="uk-UA"/>
              </w:rPr>
              <w:t>узагальнююча гра-вікторина; створення карти пам’яті «Портрет епохи Середньовіччя»; дискусія «Чи були “середні віки” дійсно «темними»?; підсумкове есе.</w:t>
            </w:r>
          </w:p>
        </w:tc>
      </w:tr>
    </w:tbl>
    <w:p w:rsidR="004E417D" w:rsidRPr="004E417D" w:rsidRDefault="004E417D" w:rsidP="00AE2B38">
      <w:pPr>
        <w:jc w:val="center"/>
        <w:rPr>
          <w:rFonts w:ascii="Times New Roman" w:hAnsi="Times New Roman" w:cs="Times New Roman"/>
          <w:b/>
          <w:sz w:val="28"/>
          <w:szCs w:val="28"/>
          <w:lang w:val="uk-UA"/>
        </w:rPr>
      </w:pPr>
    </w:p>
    <w:sectPr w:rsidR="004E417D" w:rsidRPr="004E417D" w:rsidSect="00562ED9">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C6654"/>
    <w:multiLevelType w:val="hybridMultilevel"/>
    <w:tmpl w:val="0040DD58"/>
    <w:lvl w:ilvl="0" w:tplc="AF62DC9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5433A3"/>
    <w:multiLevelType w:val="hybridMultilevel"/>
    <w:tmpl w:val="D0724544"/>
    <w:lvl w:ilvl="0" w:tplc="F6D60486">
      <w:start w:val="202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ED9"/>
    <w:rsid w:val="00362C91"/>
    <w:rsid w:val="003901BD"/>
    <w:rsid w:val="00431025"/>
    <w:rsid w:val="004E417D"/>
    <w:rsid w:val="00562ED9"/>
    <w:rsid w:val="0074524E"/>
    <w:rsid w:val="00AE2B38"/>
    <w:rsid w:val="00C70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8EFD6"/>
  <w15:docId w15:val="{53D3CD6C-CF0D-4249-BF1A-4A5BD16D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E2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62C91"/>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362C91"/>
    <w:rPr>
      <w:rFonts w:ascii="Tahoma" w:hAnsi="Tahoma" w:cs="Tahoma"/>
      <w:sz w:val="16"/>
      <w:szCs w:val="16"/>
    </w:rPr>
  </w:style>
  <w:style w:type="paragraph" w:styleId="a6">
    <w:name w:val="List Paragraph"/>
    <w:basedOn w:val="a"/>
    <w:uiPriority w:val="34"/>
    <w:qFormat/>
    <w:rsid w:val="00745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12124</Words>
  <Characters>6911</Characters>
  <Application>Microsoft Office Word</Application>
  <DocSecurity>0</DocSecurity>
  <Lines>57</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User</cp:lastModifiedBy>
  <cp:revision>9</cp:revision>
  <cp:lastPrinted>2025-09-11T16:00:00Z</cp:lastPrinted>
  <dcterms:created xsi:type="dcterms:W3CDTF">2025-09-11T15:28:00Z</dcterms:created>
  <dcterms:modified xsi:type="dcterms:W3CDTF">2025-10-07T13:29:00Z</dcterms:modified>
</cp:coreProperties>
</file>