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03F" w:rsidRPr="00035F2E" w:rsidRDefault="0084503F" w:rsidP="00035F2E">
      <w:pPr>
        <w:jc w:val="center"/>
        <w:rPr>
          <w:rFonts w:ascii="Times New Roman" w:hAnsi="Times New Roman" w:cs="Times New Roman"/>
          <w:b/>
          <w:sz w:val="28"/>
          <w:szCs w:val="28"/>
          <w:lang w:val="uk-UA"/>
        </w:rPr>
      </w:pPr>
      <w:r w:rsidRPr="0084503F">
        <w:rPr>
          <w:rFonts w:ascii="Times New Roman" w:hAnsi="Times New Roman" w:cs="Times New Roman"/>
          <w:b/>
          <w:sz w:val="28"/>
          <w:szCs w:val="28"/>
          <w:lang w:val="uk-UA"/>
        </w:rPr>
        <w:t>Лохівський З</w:t>
      </w:r>
      <w:r w:rsidR="00035F2E">
        <w:rPr>
          <w:rFonts w:ascii="Times New Roman" w:hAnsi="Times New Roman" w:cs="Times New Roman"/>
          <w:b/>
          <w:sz w:val="28"/>
          <w:szCs w:val="28"/>
          <w:lang w:val="uk-UA"/>
        </w:rPr>
        <w:t xml:space="preserve">ЗСО </w:t>
      </w:r>
      <w:r w:rsidRPr="0084503F">
        <w:rPr>
          <w:rFonts w:ascii="Times New Roman" w:hAnsi="Times New Roman" w:cs="Times New Roman"/>
          <w:b/>
          <w:sz w:val="28"/>
          <w:szCs w:val="28"/>
          <w:lang w:val="uk-UA"/>
        </w:rPr>
        <w:t xml:space="preserve"> </w:t>
      </w:r>
      <w:r w:rsidRPr="0084503F">
        <w:rPr>
          <w:rFonts w:ascii="Times New Roman" w:hAnsi="Times New Roman" w:cs="Times New Roman"/>
          <w:b/>
          <w:sz w:val="28"/>
          <w:szCs w:val="28"/>
          <w:lang w:val="en-US"/>
        </w:rPr>
        <w:t>I</w:t>
      </w:r>
      <w:r w:rsidRPr="0084503F">
        <w:rPr>
          <w:rFonts w:ascii="Times New Roman" w:hAnsi="Times New Roman" w:cs="Times New Roman"/>
          <w:b/>
          <w:sz w:val="28"/>
          <w:szCs w:val="28"/>
        </w:rPr>
        <w:t>-</w:t>
      </w:r>
      <w:r w:rsidRPr="0084503F">
        <w:rPr>
          <w:rFonts w:ascii="Times New Roman" w:hAnsi="Times New Roman" w:cs="Times New Roman"/>
          <w:b/>
          <w:sz w:val="28"/>
          <w:szCs w:val="28"/>
          <w:lang w:val="en-US"/>
        </w:rPr>
        <w:t>III</w:t>
      </w:r>
      <w:r w:rsidRPr="0084503F">
        <w:rPr>
          <w:rFonts w:ascii="Times New Roman" w:hAnsi="Times New Roman" w:cs="Times New Roman"/>
          <w:b/>
          <w:sz w:val="28"/>
          <w:szCs w:val="28"/>
        </w:rPr>
        <w:t xml:space="preserve"> </w:t>
      </w:r>
      <w:r w:rsidRPr="0084503F">
        <w:rPr>
          <w:rFonts w:ascii="Times New Roman" w:hAnsi="Times New Roman" w:cs="Times New Roman"/>
          <w:b/>
          <w:sz w:val="28"/>
          <w:szCs w:val="28"/>
          <w:lang w:val="uk-UA"/>
        </w:rPr>
        <w:t>ступенів</w:t>
      </w:r>
      <w:r w:rsidR="00035F2E">
        <w:rPr>
          <w:rFonts w:ascii="Times New Roman" w:hAnsi="Times New Roman" w:cs="Times New Roman"/>
          <w:b/>
          <w:sz w:val="28"/>
          <w:szCs w:val="28"/>
          <w:lang w:val="uk-UA"/>
        </w:rPr>
        <w:t xml:space="preserve"> </w:t>
      </w:r>
      <w:r w:rsidRPr="0084503F">
        <w:rPr>
          <w:rFonts w:ascii="Times New Roman" w:hAnsi="Times New Roman" w:cs="Times New Roman"/>
          <w:b/>
          <w:sz w:val="28"/>
          <w:szCs w:val="28"/>
          <w:lang w:val="uk-UA"/>
        </w:rPr>
        <w:t>ім. Ю. Герца</w:t>
      </w:r>
      <w:r w:rsidRPr="0084503F">
        <w:rPr>
          <w:rFonts w:ascii="Times New Roman" w:hAnsi="Times New Roman" w:cs="Times New Roman"/>
          <w:b/>
          <w:sz w:val="36"/>
          <w:szCs w:val="36"/>
          <w:lang w:val="uk-UA"/>
        </w:rPr>
        <w:t>.</w:t>
      </w:r>
    </w:p>
    <w:p w:rsidR="0084503F" w:rsidRPr="0084503F" w:rsidRDefault="0084503F" w:rsidP="0084503F">
      <w:pPr>
        <w:rPr>
          <w:rFonts w:ascii="Times New Roman" w:hAnsi="Times New Roman" w:cs="Times New Roman"/>
          <w:b/>
          <w:sz w:val="36"/>
          <w:szCs w:val="36"/>
          <w:lang w:val="uk-UA"/>
        </w:rPr>
      </w:pPr>
    </w:p>
    <w:p w:rsidR="0084503F" w:rsidRPr="0084503F" w:rsidRDefault="0084503F" w:rsidP="0084503F">
      <w:pPr>
        <w:rPr>
          <w:rFonts w:ascii="Times New Roman" w:hAnsi="Times New Roman" w:cs="Times New Roman"/>
          <w:b/>
          <w:sz w:val="36"/>
          <w:szCs w:val="36"/>
          <w:lang w:val="uk-UA"/>
        </w:rPr>
      </w:pPr>
      <w:r w:rsidRPr="0084503F">
        <w:rPr>
          <w:rFonts w:ascii="Times New Roman" w:hAnsi="Times New Roman" w:cs="Times New Roman"/>
          <w:b/>
          <w:sz w:val="36"/>
          <w:szCs w:val="36"/>
          <w:lang w:val="uk-UA"/>
        </w:rPr>
        <w:t xml:space="preserve">                                              </w:t>
      </w:r>
    </w:p>
    <w:p w:rsidR="0084503F" w:rsidRPr="0084503F" w:rsidRDefault="0084503F" w:rsidP="0084503F">
      <w:pPr>
        <w:rPr>
          <w:rFonts w:ascii="Times New Roman" w:hAnsi="Times New Roman" w:cs="Times New Roman"/>
          <w:b/>
          <w:sz w:val="36"/>
          <w:szCs w:val="36"/>
          <w:lang w:val="uk-UA"/>
        </w:rPr>
      </w:pPr>
    </w:p>
    <w:p w:rsidR="0084503F" w:rsidRPr="0084503F" w:rsidRDefault="0084503F" w:rsidP="0084503F">
      <w:pPr>
        <w:rPr>
          <w:rFonts w:ascii="Times New Roman" w:hAnsi="Times New Roman" w:cs="Times New Roman"/>
          <w:b/>
          <w:sz w:val="36"/>
          <w:szCs w:val="36"/>
          <w:lang w:val="uk-UA"/>
        </w:rPr>
      </w:pPr>
    </w:p>
    <w:p w:rsidR="0084503F" w:rsidRPr="0084503F" w:rsidRDefault="0084503F" w:rsidP="0084503F">
      <w:pPr>
        <w:jc w:val="center"/>
        <w:rPr>
          <w:rFonts w:ascii="Times New Roman" w:hAnsi="Times New Roman" w:cs="Times New Roman"/>
          <w:b/>
          <w:sz w:val="28"/>
          <w:szCs w:val="28"/>
          <w:lang w:val="uk-UA"/>
        </w:rPr>
      </w:pPr>
      <w:r w:rsidRPr="0084503F">
        <w:rPr>
          <w:rFonts w:ascii="Times New Roman" w:hAnsi="Times New Roman" w:cs="Times New Roman"/>
          <w:b/>
          <w:sz w:val="28"/>
          <w:szCs w:val="28"/>
          <w:lang w:val="uk-UA"/>
        </w:rPr>
        <w:t>Навчальна програма</w:t>
      </w:r>
    </w:p>
    <w:p w:rsidR="0084503F" w:rsidRPr="0084503F" w:rsidRDefault="0084503F" w:rsidP="0084503F">
      <w:pPr>
        <w:jc w:val="center"/>
        <w:rPr>
          <w:rFonts w:ascii="Times New Roman" w:hAnsi="Times New Roman" w:cs="Times New Roman"/>
          <w:b/>
          <w:sz w:val="28"/>
          <w:szCs w:val="28"/>
          <w:lang w:val="uk-UA"/>
        </w:rPr>
      </w:pPr>
      <w:r>
        <w:rPr>
          <w:rFonts w:ascii="Times New Roman" w:hAnsi="Times New Roman" w:cs="Times New Roman"/>
          <w:b/>
          <w:sz w:val="28"/>
          <w:szCs w:val="28"/>
          <w:lang w:val="uk-UA"/>
        </w:rPr>
        <w:t>« Всесвітня історія</w:t>
      </w:r>
      <w:r w:rsidRPr="0084503F">
        <w:rPr>
          <w:rFonts w:ascii="Times New Roman" w:hAnsi="Times New Roman" w:cs="Times New Roman"/>
          <w:b/>
          <w:sz w:val="28"/>
          <w:szCs w:val="28"/>
          <w:lang w:val="uk-UA"/>
        </w:rPr>
        <w:t xml:space="preserve"> 8 клас</w:t>
      </w:r>
      <w:r>
        <w:rPr>
          <w:rFonts w:ascii="Times New Roman" w:hAnsi="Times New Roman" w:cs="Times New Roman"/>
          <w:b/>
          <w:sz w:val="28"/>
          <w:szCs w:val="28"/>
          <w:lang w:val="uk-UA"/>
        </w:rPr>
        <w:t xml:space="preserve"> </w:t>
      </w:r>
      <w:r w:rsidRPr="0084503F">
        <w:rPr>
          <w:rFonts w:ascii="Times New Roman" w:hAnsi="Times New Roman" w:cs="Times New Roman"/>
          <w:b/>
          <w:sz w:val="28"/>
          <w:szCs w:val="28"/>
          <w:lang w:val="uk-UA"/>
        </w:rPr>
        <w:t>»</w:t>
      </w:r>
    </w:p>
    <w:p w:rsidR="0084503F" w:rsidRPr="0084503F" w:rsidRDefault="0084503F" w:rsidP="0084503F">
      <w:pPr>
        <w:jc w:val="center"/>
        <w:rPr>
          <w:rFonts w:ascii="Times New Roman" w:hAnsi="Times New Roman" w:cs="Times New Roman"/>
          <w:b/>
          <w:sz w:val="28"/>
          <w:szCs w:val="28"/>
          <w:lang w:val="uk-UA"/>
        </w:rPr>
      </w:pPr>
      <w:r w:rsidRPr="0084503F">
        <w:rPr>
          <w:rFonts w:ascii="Times New Roman" w:hAnsi="Times New Roman" w:cs="Times New Roman"/>
          <w:b/>
          <w:sz w:val="28"/>
          <w:szCs w:val="28"/>
          <w:lang w:val="uk-UA"/>
        </w:rPr>
        <w:t>Розроблена на основі модельної навчальної програми</w:t>
      </w:r>
    </w:p>
    <w:p w:rsidR="0084503F" w:rsidRDefault="0084503F" w:rsidP="0084503F">
      <w:pPr>
        <w:jc w:val="center"/>
        <w:rPr>
          <w:rFonts w:ascii="Times New Roman" w:hAnsi="Times New Roman" w:cs="Times New Roman"/>
          <w:b/>
          <w:sz w:val="28"/>
          <w:szCs w:val="28"/>
          <w:lang w:val="uk-UA"/>
        </w:rPr>
      </w:pPr>
      <w:r w:rsidRPr="0084503F">
        <w:rPr>
          <w:rFonts w:ascii="Times New Roman" w:hAnsi="Times New Roman" w:cs="Times New Roman"/>
          <w:b/>
          <w:sz w:val="28"/>
          <w:szCs w:val="28"/>
          <w:lang w:val="uk-UA"/>
        </w:rPr>
        <w:t>автори:</w:t>
      </w:r>
    </w:p>
    <w:p w:rsidR="0084503F" w:rsidRPr="0084503F" w:rsidRDefault="0084503F" w:rsidP="0084503F">
      <w:pPr>
        <w:jc w:val="center"/>
        <w:rPr>
          <w:rFonts w:ascii="Times New Roman" w:hAnsi="Times New Roman" w:cs="Times New Roman"/>
          <w:b/>
          <w:sz w:val="28"/>
          <w:szCs w:val="28"/>
        </w:rPr>
      </w:pPr>
    </w:p>
    <w:p w:rsidR="0084503F" w:rsidRPr="0084503F" w:rsidRDefault="0084503F" w:rsidP="0084503F">
      <w:pPr>
        <w:jc w:val="center"/>
        <w:rPr>
          <w:rFonts w:ascii="Times New Roman" w:hAnsi="Times New Roman" w:cs="Times New Roman"/>
          <w:b/>
          <w:sz w:val="28"/>
          <w:szCs w:val="28"/>
        </w:rPr>
      </w:pPr>
      <w:r>
        <w:rPr>
          <w:rFonts w:ascii="Times New Roman" w:hAnsi="Times New Roman" w:cs="Times New Roman"/>
          <w:b/>
          <w:sz w:val="28"/>
          <w:szCs w:val="28"/>
        </w:rPr>
        <w:t>(</w:t>
      </w:r>
      <w:r w:rsidRPr="0084503F">
        <w:rPr>
          <w:rFonts w:ascii="Times New Roman" w:hAnsi="Times New Roman" w:cs="Times New Roman"/>
          <w:b/>
          <w:sz w:val="28"/>
          <w:szCs w:val="28"/>
        </w:rPr>
        <w:t>Щупак І. Я., Посунько А. С., Бакка Т. В., Бурлака О. В.,</w:t>
      </w:r>
    </w:p>
    <w:p w:rsidR="0084503F" w:rsidRPr="0084503F" w:rsidRDefault="0084503F" w:rsidP="0084503F">
      <w:pPr>
        <w:jc w:val="center"/>
        <w:rPr>
          <w:rFonts w:ascii="Times New Roman" w:hAnsi="Times New Roman" w:cs="Times New Roman"/>
          <w:b/>
          <w:sz w:val="28"/>
          <w:szCs w:val="28"/>
        </w:rPr>
      </w:pPr>
      <w:r w:rsidRPr="0084503F">
        <w:rPr>
          <w:rFonts w:ascii="Times New Roman" w:hAnsi="Times New Roman" w:cs="Times New Roman"/>
          <w:b/>
          <w:sz w:val="28"/>
          <w:szCs w:val="28"/>
        </w:rPr>
        <w:t xml:space="preserve">Власова Н. С., Желіба О. В., Махонін О. О., Мелещенко Т. В., </w:t>
      </w:r>
    </w:p>
    <w:p w:rsidR="0084503F" w:rsidRDefault="0084503F" w:rsidP="0084503F">
      <w:pPr>
        <w:jc w:val="center"/>
        <w:rPr>
          <w:rFonts w:ascii="Times New Roman" w:hAnsi="Times New Roman" w:cs="Times New Roman"/>
          <w:b/>
          <w:sz w:val="28"/>
          <w:szCs w:val="28"/>
          <w:lang w:val="uk-UA"/>
        </w:rPr>
      </w:pPr>
      <w:r w:rsidRPr="0084503F">
        <w:rPr>
          <w:rFonts w:ascii="Times New Roman" w:hAnsi="Times New Roman" w:cs="Times New Roman"/>
          <w:b/>
          <w:sz w:val="28"/>
          <w:szCs w:val="28"/>
        </w:rPr>
        <w:t xml:space="preserve">Павловська-Кравчук В. А., Піскарьова І. О., Худобець О. А.) </w:t>
      </w:r>
    </w:p>
    <w:p w:rsidR="0084503F" w:rsidRDefault="0084503F" w:rsidP="0084503F">
      <w:pPr>
        <w:jc w:val="center"/>
        <w:rPr>
          <w:rFonts w:ascii="Times New Roman" w:hAnsi="Times New Roman" w:cs="Times New Roman"/>
          <w:b/>
          <w:sz w:val="28"/>
          <w:szCs w:val="28"/>
          <w:lang w:val="uk-UA"/>
        </w:rPr>
      </w:pPr>
    </w:p>
    <w:p w:rsidR="0084503F" w:rsidRDefault="0084503F" w:rsidP="0084503F">
      <w:pPr>
        <w:jc w:val="center"/>
        <w:rPr>
          <w:rFonts w:ascii="Times New Roman" w:hAnsi="Times New Roman" w:cs="Times New Roman"/>
          <w:b/>
          <w:sz w:val="28"/>
          <w:szCs w:val="28"/>
          <w:lang w:val="uk-UA"/>
        </w:rPr>
      </w:pPr>
    </w:p>
    <w:p w:rsidR="0084503F" w:rsidRDefault="0084503F" w:rsidP="0084503F">
      <w:pPr>
        <w:jc w:val="center"/>
        <w:rPr>
          <w:rFonts w:ascii="Times New Roman" w:hAnsi="Times New Roman" w:cs="Times New Roman"/>
          <w:b/>
          <w:sz w:val="28"/>
          <w:szCs w:val="28"/>
          <w:lang w:val="uk-UA"/>
        </w:rPr>
      </w:pPr>
    </w:p>
    <w:p w:rsidR="0084503F" w:rsidRDefault="0084503F" w:rsidP="0084503F">
      <w:pPr>
        <w:jc w:val="center"/>
        <w:rPr>
          <w:rFonts w:ascii="Times New Roman" w:hAnsi="Times New Roman" w:cs="Times New Roman"/>
          <w:b/>
          <w:sz w:val="28"/>
          <w:szCs w:val="28"/>
          <w:lang w:val="uk-UA"/>
        </w:rPr>
      </w:pPr>
    </w:p>
    <w:p w:rsidR="0084503F" w:rsidRDefault="0084503F" w:rsidP="0084503F">
      <w:pPr>
        <w:jc w:val="center"/>
        <w:rPr>
          <w:rFonts w:ascii="Times New Roman" w:hAnsi="Times New Roman" w:cs="Times New Roman"/>
          <w:b/>
          <w:sz w:val="28"/>
          <w:szCs w:val="28"/>
          <w:lang w:val="uk-UA"/>
        </w:rPr>
      </w:pPr>
    </w:p>
    <w:p w:rsidR="0084503F" w:rsidRDefault="0084503F" w:rsidP="0084503F">
      <w:pPr>
        <w:jc w:val="center"/>
        <w:rPr>
          <w:rFonts w:ascii="Times New Roman" w:hAnsi="Times New Roman" w:cs="Times New Roman"/>
          <w:b/>
          <w:sz w:val="28"/>
          <w:szCs w:val="28"/>
          <w:lang w:val="uk-UA"/>
        </w:rPr>
      </w:pPr>
    </w:p>
    <w:p w:rsidR="00634999" w:rsidRDefault="00634999" w:rsidP="0084503F">
      <w:pPr>
        <w:jc w:val="center"/>
        <w:rPr>
          <w:rFonts w:ascii="Times New Roman" w:hAnsi="Times New Roman" w:cs="Times New Roman"/>
          <w:b/>
          <w:sz w:val="28"/>
          <w:szCs w:val="28"/>
          <w:lang w:val="uk-UA"/>
        </w:rPr>
      </w:pPr>
    </w:p>
    <w:p w:rsidR="00634999" w:rsidRDefault="00634999" w:rsidP="0084503F">
      <w:pPr>
        <w:jc w:val="center"/>
        <w:rPr>
          <w:rFonts w:ascii="Times New Roman" w:hAnsi="Times New Roman" w:cs="Times New Roman"/>
          <w:b/>
          <w:sz w:val="28"/>
          <w:szCs w:val="28"/>
          <w:lang w:val="uk-UA"/>
        </w:rPr>
      </w:pPr>
    </w:p>
    <w:p w:rsidR="00634999" w:rsidRDefault="00634999" w:rsidP="0084503F">
      <w:pPr>
        <w:jc w:val="center"/>
        <w:rPr>
          <w:rFonts w:ascii="Times New Roman" w:hAnsi="Times New Roman" w:cs="Times New Roman"/>
          <w:b/>
          <w:sz w:val="28"/>
          <w:szCs w:val="28"/>
          <w:lang w:val="uk-UA"/>
        </w:rPr>
      </w:pPr>
    </w:p>
    <w:p w:rsidR="00634999" w:rsidRDefault="00634999" w:rsidP="0084503F">
      <w:pPr>
        <w:jc w:val="center"/>
        <w:rPr>
          <w:rFonts w:ascii="Times New Roman" w:hAnsi="Times New Roman" w:cs="Times New Roman"/>
          <w:b/>
          <w:sz w:val="28"/>
          <w:szCs w:val="28"/>
          <w:lang w:val="uk-UA"/>
        </w:rPr>
      </w:pPr>
    </w:p>
    <w:p w:rsidR="0084503F" w:rsidRDefault="0084503F" w:rsidP="0084503F">
      <w:pPr>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2025р.</w:t>
      </w:r>
    </w:p>
    <w:p w:rsidR="00035F2E" w:rsidRDefault="00035F2E" w:rsidP="0084503F">
      <w:pPr>
        <w:jc w:val="center"/>
        <w:rPr>
          <w:rFonts w:ascii="Times New Roman" w:hAnsi="Times New Roman" w:cs="Times New Roman"/>
          <w:b/>
          <w:sz w:val="28"/>
          <w:szCs w:val="28"/>
          <w:lang w:val="uk-UA"/>
        </w:rPr>
      </w:pPr>
    </w:p>
    <w:p w:rsidR="0084503F" w:rsidRPr="0084503F" w:rsidRDefault="0084503F" w:rsidP="0084503F">
      <w:pPr>
        <w:jc w:val="center"/>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I</w:t>
      </w:r>
      <w:r w:rsidRPr="0084503F">
        <w:rPr>
          <w:rFonts w:ascii="Times New Roman" w:hAnsi="Times New Roman" w:cs="Times New Roman"/>
          <w:b/>
          <w:sz w:val="28"/>
          <w:szCs w:val="28"/>
          <w:lang w:val="uk-UA"/>
        </w:rPr>
        <w:t>.Вступ</w:t>
      </w:r>
    </w:p>
    <w:p w:rsidR="0084503F" w:rsidRPr="0084503F" w:rsidRDefault="0084503F" w:rsidP="0084503F">
      <w:pPr>
        <w:rPr>
          <w:rFonts w:ascii="Times New Roman" w:hAnsi="Times New Roman" w:cs="Times New Roman"/>
          <w:b/>
          <w:sz w:val="28"/>
          <w:szCs w:val="28"/>
          <w:lang w:val="uk-UA"/>
        </w:rPr>
      </w:pPr>
    </w:p>
    <w:p w:rsidR="0084503F" w:rsidRPr="0084503F" w:rsidRDefault="0084503F" w:rsidP="0084503F">
      <w:pPr>
        <w:rPr>
          <w:rFonts w:ascii="Times New Roman" w:hAnsi="Times New Roman" w:cs="Times New Roman"/>
          <w:sz w:val="24"/>
          <w:szCs w:val="24"/>
          <w:lang w:val="uk-UA"/>
        </w:rPr>
      </w:pPr>
      <w:r w:rsidRPr="0084503F">
        <w:rPr>
          <w:rFonts w:ascii="Times New Roman" w:hAnsi="Times New Roman" w:cs="Times New Roman"/>
          <w:sz w:val="24"/>
          <w:szCs w:val="24"/>
          <w:lang w:val="uk-UA"/>
        </w:rPr>
        <w:t>Навчальний предмет «Всесвітня історія» спрямований на реалізацію визначених Державним стандартом базової середньої освіти (постанова Кабінету Міністрів України від 30 вересня 2020 р. № 898) в громадянській та історичній галузі освіти цілей, зокрема — формування вільної, творчої та відповідальної особистості, спосіб мислення і дій якої базується на усвідомленні загальнолюдських та національних цінностей; патріота України та прихильника її демократичного устрою; людини, яка шанобливо ставиться до родини, суспільства та навколишнього природного середовища; поважає права і свободи людини; зберігає українські національні традиції та водночас поважає культуру, звичаї, традиції інших народів, толерантно ставиться до різних суспільних поглядів, релігій та їх носіїв, якщо це не вступає в протиріччя із загальнолюдськими цінностями.</w:t>
      </w:r>
    </w:p>
    <w:p w:rsidR="0084503F" w:rsidRPr="0084503F" w:rsidRDefault="0084503F" w:rsidP="0084503F">
      <w:pPr>
        <w:rPr>
          <w:rFonts w:ascii="Times New Roman" w:hAnsi="Times New Roman" w:cs="Times New Roman"/>
          <w:sz w:val="24"/>
          <w:szCs w:val="24"/>
          <w:lang w:val="uk-UA"/>
        </w:rPr>
      </w:pPr>
      <w:r w:rsidRPr="0084503F">
        <w:rPr>
          <w:rFonts w:ascii="Times New Roman" w:hAnsi="Times New Roman" w:cs="Times New Roman"/>
          <w:sz w:val="24"/>
          <w:szCs w:val="24"/>
          <w:lang w:val="uk-UA"/>
        </w:rPr>
        <w:t>Завданням навчального предмету «Всесвітня історія» у 7–9 класах є розвиток особистості учня/учениці через розуміння причино-наслідкових зв’язків між історичними подіями та явищами, сприйняття взаємозв’язку української та всесвітньої історії, усвідомлення уроків історії та «людського виміру» історичних процесів. Беручи до уваги різні оцінки подій минулого, учні та учениці під час навчання мають виробляти українське бачення всесвітньої історії часів Середньовіччя та Нової доби і розуміти вплив минулого на сучасні суспільно-політичні, економічні, духовні процеси сьогодення й майбутнього.</w:t>
      </w:r>
    </w:p>
    <w:p w:rsidR="0084503F" w:rsidRPr="0084503F" w:rsidRDefault="0084503F" w:rsidP="0084503F">
      <w:pPr>
        <w:rPr>
          <w:rFonts w:ascii="Times New Roman" w:hAnsi="Times New Roman" w:cs="Times New Roman"/>
          <w:sz w:val="24"/>
          <w:szCs w:val="24"/>
        </w:rPr>
      </w:pPr>
      <w:r w:rsidRPr="0084503F">
        <w:rPr>
          <w:rFonts w:ascii="Times New Roman" w:hAnsi="Times New Roman" w:cs="Times New Roman"/>
          <w:sz w:val="24"/>
          <w:szCs w:val="24"/>
        </w:rPr>
        <w:t>Вимоги до обов’язкових результатів навчання всесвітньої історії у 7–9 класах передбачають, що учениця/учень:</w:t>
      </w:r>
    </w:p>
    <w:p w:rsidR="0084503F" w:rsidRPr="0084503F" w:rsidRDefault="0084503F" w:rsidP="0084503F">
      <w:pPr>
        <w:rPr>
          <w:rFonts w:ascii="Times New Roman" w:hAnsi="Times New Roman" w:cs="Times New Roman"/>
          <w:sz w:val="24"/>
          <w:szCs w:val="24"/>
        </w:rPr>
      </w:pPr>
      <w:r w:rsidRPr="0084503F">
        <w:rPr>
          <w:rFonts w:ascii="Times New Roman" w:hAnsi="Times New Roman" w:cs="Times New Roman"/>
          <w:sz w:val="24"/>
          <w:szCs w:val="24"/>
        </w:rPr>
        <w:t>• мислить історико-хронологічно, встановлює причинно-наслідкові зв’язки між історичними подіями і явищами, діяльністю людей та її результатами і наслідками в ході історичного процесу, визначає сутність суспільних змін в історії;</w:t>
      </w:r>
    </w:p>
    <w:p w:rsidR="0084503F" w:rsidRPr="0084503F" w:rsidRDefault="0084503F" w:rsidP="0084503F">
      <w:pPr>
        <w:rPr>
          <w:rFonts w:ascii="Times New Roman" w:hAnsi="Times New Roman" w:cs="Times New Roman"/>
          <w:sz w:val="24"/>
          <w:szCs w:val="24"/>
        </w:rPr>
      </w:pPr>
      <w:r w:rsidRPr="0084503F">
        <w:rPr>
          <w:rFonts w:ascii="Times New Roman" w:hAnsi="Times New Roman" w:cs="Times New Roman"/>
          <w:sz w:val="24"/>
          <w:szCs w:val="24"/>
        </w:rPr>
        <w:t>• має розвинене геопросторове мислення; виявляє взаємозалежність соціально-економічного, політичного й культурного розвитку та навколишнього природного середовища, клімату, цивілізаційних характеристик сусідніх спільнот;</w:t>
      </w:r>
    </w:p>
    <w:p w:rsidR="0084503F" w:rsidRPr="0084503F" w:rsidRDefault="0084503F" w:rsidP="0084503F">
      <w:pPr>
        <w:rPr>
          <w:rFonts w:ascii="Times New Roman" w:hAnsi="Times New Roman" w:cs="Times New Roman"/>
          <w:sz w:val="24"/>
          <w:szCs w:val="24"/>
        </w:rPr>
      </w:pPr>
      <w:r w:rsidRPr="0084503F">
        <w:rPr>
          <w:rFonts w:ascii="Times New Roman" w:hAnsi="Times New Roman" w:cs="Times New Roman"/>
          <w:sz w:val="24"/>
          <w:szCs w:val="24"/>
        </w:rPr>
        <w:t>• розвиває критичне мислення, здатний/здатна співставляти й аналізувати різні джерела інформації;</w:t>
      </w:r>
    </w:p>
    <w:p w:rsidR="0084503F" w:rsidRPr="0084503F" w:rsidRDefault="0084503F" w:rsidP="0084503F">
      <w:pPr>
        <w:rPr>
          <w:rFonts w:ascii="Times New Roman" w:hAnsi="Times New Roman" w:cs="Times New Roman"/>
          <w:sz w:val="24"/>
          <w:szCs w:val="24"/>
        </w:rPr>
      </w:pPr>
      <w:r w:rsidRPr="0084503F">
        <w:rPr>
          <w:rFonts w:ascii="Times New Roman" w:hAnsi="Times New Roman" w:cs="Times New Roman"/>
          <w:sz w:val="24"/>
          <w:szCs w:val="24"/>
        </w:rPr>
        <w:t>• виявляє взаємозв’язок, взаємозалежність та взаємовплив історичних подій, явищ, процесів, постатей у контексті відповідних епох; розуміє множинність трактувань минулого і сучасного та зіставляє їх інтерпретації;</w:t>
      </w:r>
    </w:p>
    <w:p w:rsidR="0084503F" w:rsidRPr="0084503F" w:rsidRDefault="0084503F" w:rsidP="0084503F">
      <w:pPr>
        <w:rPr>
          <w:rFonts w:ascii="Times New Roman" w:hAnsi="Times New Roman" w:cs="Times New Roman"/>
          <w:sz w:val="24"/>
          <w:szCs w:val="24"/>
          <w:lang w:val="uk-UA"/>
        </w:rPr>
      </w:pPr>
      <w:r w:rsidRPr="0084503F">
        <w:rPr>
          <w:rFonts w:ascii="Times New Roman" w:hAnsi="Times New Roman" w:cs="Times New Roman"/>
          <w:sz w:val="24"/>
          <w:szCs w:val="24"/>
        </w:rPr>
        <w:t>• усвідомлює власну гідність, відстоює особисті кордони, власні права і свободи та водночас поважає права і гідність інших людей, дотримується принципів толерантності та відкидає усі форми ксенофобії;</w:t>
      </w:r>
      <w:r w:rsidRPr="0084503F">
        <w:t xml:space="preserve"> </w:t>
      </w:r>
      <w:r w:rsidRPr="0084503F">
        <w:rPr>
          <w:rFonts w:ascii="Times New Roman" w:hAnsi="Times New Roman" w:cs="Times New Roman"/>
          <w:sz w:val="24"/>
          <w:szCs w:val="24"/>
        </w:rPr>
        <w:t>переконаний/переконана у цінності д</w:t>
      </w:r>
      <w:r>
        <w:rPr>
          <w:rFonts w:ascii="Times New Roman" w:hAnsi="Times New Roman" w:cs="Times New Roman"/>
          <w:sz w:val="24"/>
          <w:szCs w:val="24"/>
        </w:rPr>
        <w:t>емократичних принципів</w:t>
      </w:r>
      <w:r>
        <w:rPr>
          <w:rFonts w:ascii="Times New Roman" w:hAnsi="Times New Roman" w:cs="Times New Roman"/>
          <w:sz w:val="24"/>
          <w:szCs w:val="24"/>
          <w:lang w:val="uk-UA"/>
        </w:rPr>
        <w:t>.</w:t>
      </w:r>
    </w:p>
    <w:p w:rsidR="0084503F" w:rsidRPr="0084503F" w:rsidRDefault="0084503F" w:rsidP="0084503F">
      <w:pPr>
        <w:rPr>
          <w:rFonts w:ascii="Times New Roman" w:hAnsi="Times New Roman" w:cs="Times New Roman"/>
          <w:sz w:val="24"/>
          <w:szCs w:val="24"/>
          <w:lang w:val="uk-UA"/>
        </w:rPr>
      </w:pPr>
      <w:r w:rsidRPr="0084503F">
        <w:rPr>
          <w:rFonts w:ascii="Times New Roman" w:hAnsi="Times New Roman" w:cs="Times New Roman"/>
          <w:sz w:val="24"/>
          <w:szCs w:val="24"/>
          <w:lang w:val="uk-UA"/>
        </w:rPr>
        <w:t>Програма складається з пояснювальної записки; структурованих за класами та в межах класів розділами/темами 1) вимог до очікуваних результатів навчальної діяльності учнів/учениць; 2) змісту навчально-пізнавальної діяльності; 3) рекомендованих видів і прикладів навчальної діяльності.</w:t>
      </w:r>
    </w:p>
    <w:p w:rsidR="009A5D45" w:rsidRDefault="009A5D45" w:rsidP="0084503F">
      <w:pPr>
        <w:jc w:val="center"/>
        <w:rPr>
          <w:rFonts w:ascii="Times New Roman" w:hAnsi="Times New Roman" w:cs="Times New Roman"/>
          <w:sz w:val="24"/>
          <w:szCs w:val="24"/>
          <w:lang w:val="uk-UA"/>
        </w:rPr>
      </w:pPr>
    </w:p>
    <w:p w:rsidR="0084503F" w:rsidRDefault="0084503F" w:rsidP="0084503F">
      <w:pPr>
        <w:jc w:val="center"/>
        <w:rPr>
          <w:rFonts w:ascii="Times New Roman" w:hAnsi="Times New Roman" w:cs="Times New Roman"/>
          <w:b/>
          <w:sz w:val="28"/>
          <w:szCs w:val="28"/>
          <w:lang w:val="uk-UA"/>
        </w:rPr>
      </w:pPr>
      <w:r w:rsidRPr="0084503F">
        <w:rPr>
          <w:rFonts w:ascii="Times New Roman" w:hAnsi="Times New Roman" w:cs="Times New Roman"/>
          <w:b/>
          <w:sz w:val="28"/>
          <w:szCs w:val="28"/>
          <w:lang w:val="en-US"/>
        </w:rPr>
        <w:lastRenderedPageBreak/>
        <w:t>II</w:t>
      </w:r>
      <w:r w:rsidRPr="0084503F">
        <w:rPr>
          <w:rFonts w:ascii="Times New Roman" w:hAnsi="Times New Roman" w:cs="Times New Roman"/>
          <w:b/>
          <w:sz w:val="28"/>
          <w:szCs w:val="28"/>
          <w:lang w:val="uk-UA"/>
        </w:rPr>
        <w:t>.Змістовна частина</w:t>
      </w:r>
    </w:p>
    <w:tbl>
      <w:tblPr>
        <w:tblStyle w:val="a3"/>
        <w:tblW w:w="0" w:type="auto"/>
        <w:tblLook w:val="04A0" w:firstRow="1" w:lastRow="0" w:firstColumn="1" w:lastColumn="0" w:noHBand="0" w:noVBand="1"/>
      </w:tblPr>
      <w:tblGrid>
        <w:gridCol w:w="3332"/>
        <w:gridCol w:w="3332"/>
        <w:gridCol w:w="3332"/>
      </w:tblGrid>
      <w:tr w:rsidR="0084503F" w:rsidTr="0084503F">
        <w:trPr>
          <w:trHeight w:val="697"/>
        </w:trPr>
        <w:tc>
          <w:tcPr>
            <w:tcW w:w="3332" w:type="dxa"/>
          </w:tcPr>
          <w:p w:rsidR="0084503F" w:rsidRPr="0084503F" w:rsidRDefault="0084503F" w:rsidP="0084503F">
            <w:pPr>
              <w:jc w:val="center"/>
              <w:rPr>
                <w:rFonts w:ascii="Times New Roman" w:hAnsi="Times New Roman" w:cs="Times New Roman"/>
                <w:b/>
                <w:sz w:val="28"/>
                <w:szCs w:val="28"/>
                <w:lang w:val="uk-UA"/>
              </w:rPr>
            </w:pPr>
            <w:r>
              <w:rPr>
                <w:rFonts w:ascii="Times New Roman" w:hAnsi="Times New Roman" w:cs="Times New Roman"/>
                <w:b/>
                <w:sz w:val="28"/>
                <w:szCs w:val="28"/>
                <w:lang w:val="uk-UA"/>
              </w:rPr>
              <w:t>Очікувані результати навчання</w:t>
            </w:r>
          </w:p>
        </w:tc>
        <w:tc>
          <w:tcPr>
            <w:tcW w:w="3332" w:type="dxa"/>
          </w:tcPr>
          <w:p w:rsidR="0084503F" w:rsidRDefault="0084503F" w:rsidP="0084503F">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 уроку</w:t>
            </w:r>
          </w:p>
        </w:tc>
        <w:tc>
          <w:tcPr>
            <w:tcW w:w="3332" w:type="dxa"/>
          </w:tcPr>
          <w:p w:rsidR="0084503F" w:rsidRDefault="0084503F" w:rsidP="0084503F">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Види навчальної діяльності</w:t>
            </w:r>
          </w:p>
        </w:tc>
      </w:tr>
    </w:tbl>
    <w:p w:rsidR="0084503F" w:rsidRDefault="009E596B" w:rsidP="009E596B">
      <w:pPr>
        <w:jc w:val="center"/>
        <w:rPr>
          <w:rFonts w:ascii="Times New Roman" w:hAnsi="Times New Roman" w:cs="Times New Roman"/>
          <w:b/>
          <w:sz w:val="28"/>
          <w:szCs w:val="28"/>
          <w:lang w:val="uk-UA"/>
        </w:rPr>
      </w:pPr>
      <w:r w:rsidRPr="009E596B">
        <w:rPr>
          <w:rFonts w:ascii="Times New Roman" w:hAnsi="Times New Roman" w:cs="Times New Roman"/>
          <w:b/>
          <w:sz w:val="28"/>
          <w:szCs w:val="28"/>
          <w:lang w:val="uk-UA"/>
        </w:rPr>
        <w:t>Вступ до курсу</w:t>
      </w:r>
      <w:r>
        <w:rPr>
          <w:rFonts w:ascii="Times New Roman" w:hAnsi="Times New Roman" w:cs="Times New Roman"/>
          <w:b/>
          <w:sz w:val="28"/>
          <w:szCs w:val="28"/>
          <w:lang w:val="uk-UA"/>
        </w:rPr>
        <w:t xml:space="preserve"> 1-год</w:t>
      </w:r>
    </w:p>
    <w:tbl>
      <w:tblPr>
        <w:tblStyle w:val="a3"/>
        <w:tblW w:w="0" w:type="auto"/>
        <w:tblLook w:val="04A0" w:firstRow="1" w:lastRow="0" w:firstColumn="1" w:lastColumn="0" w:noHBand="0" w:noVBand="1"/>
      </w:tblPr>
      <w:tblGrid>
        <w:gridCol w:w="3332"/>
        <w:gridCol w:w="3332"/>
        <w:gridCol w:w="3332"/>
      </w:tblGrid>
      <w:tr w:rsidR="009E596B" w:rsidRPr="00035F2E" w:rsidTr="009E596B">
        <w:trPr>
          <w:trHeight w:val="1665"/>
        </w:trPr>
        <w:tc>
          <w:tcPr>
            <w:tcW w:w="3332" w:type="dxa"/>
          </w:tcPr>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Уміння:</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Учень/учениця виявляє і пояснює ознаки культурно-історичної епохи Модерну (Нового часу) як періоду історії європейського суспільства.</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Учень/учениця зіставляє характерні ознаки Ранньомодерної доби в Україні та Європі.</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Учень/учениця характеризує Ранній Новий час (Ранньомодерну добу) як період звільнення суспільного й культурного життя від церковного догматизму.</w:t>
            </w:r>
          </w:p>
        </w:tc>
        <w:tc>
          <w:tcPr>
            <w:tcW w:w="3332" w:type="dxa"/>
          </w:tcPr>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Середні віки в історії Європи та України (повторення).</w:t>
            </w:r>
          </w:p>
          <w:p w:rsidR="009E596B" w:rsidRDefault="009E596B" w:rsidP="009E596B">
            <w:pPr>
              <w:rPr>
                <w:rFonts w:ascii="Times New Roman" w:hAnsi="Times New Roman" w:cs="Times New Roman"/>
                <w:lang w:val="uk-UA"/>
              </w:rPr>
            </w:pPr>
            <w:r w:rsidRPr="009E596B">
              <w:rPr>
                <w:rFonts w:ascii="Times New Roman" w:hAnsi="Times New Roman" w:cs="Times New Roman"/>
                <w:lang w:val="uk-UA"/>
              </w:rPr>
              <w:t>• Криза європейського Середньовіччя.</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Поняття і періодизація Нового часу (Модерної доби).</w:t>
            </w:r>
          </w:p>
        </w:tc>
        <w:tc>
          <w:tcPr>
            <w:tcW w:w="3332" w:type="dxa"/>
          </w:tcPr>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Приклади навчальної діяльності:</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робота з навчальним текстом, пошук відповідей на питання, складання запитань до</w:t>
            </w:r>
            <w:r>
              <w:rPr>
                <w:rFonts w:ascii="Times New Roman" w:hAnsi="Times New Roman" w:cs="Times New Roman"/>
                <w:lang w:val="uk-UA"/>
              </w:rPr>
              <w:t xml:space="preserve"> </w:t>
            </w:r>
            <w:r w:rsidRPr="009E596B">
              <w:rPr>
                <w:rFonts w:ascii="Times New Roman" w:hAnsi="Times New Roman" w:cs="Times New Roman"/>
                <w:lang w:val="uk-UA"/>
              </w:rPr>
              <w:t>історичного тексту, історичних джерел; складання синхронізованої таблиці «Світ у Ранньомодерну добу» (протягом року), аналіз за визначеним алгоритмом історичних джерел, добір і формулювання аргументів для участі в дискусії; розробка критеріїв аналізу історичної епохи та створення на їх основі карти пам’яті, систематичної таблиці тощо.</w:t>
            </w:r>
          </w:p>
        </w:tc>
      </w:tr>
    </w:tbl>
    <w:p w:rsidR="009E596B" w:rsidRDefault="009E596B" w:rsidP="009E596B">
      <w:pPr>
        <w:jc w:val="center"/>
        <w:rPr>
          <w:rFonts w:ascii="Times New Roman" w:hAnsi="Times New Roman" w:cs="Times New Roman"/>
          <w:b/>
          <w:sz w:val="28"/>
          <w:szCs w:val="28"/>
          <w:lang w:val="uk-UA"/>
        </w:rPr>
      </w:pPr>
      <w:r w:rsidRPr="009E596B">
        <w:rPr>
          <w:rFonts w:ascii="Times New Roman" w:hAnsi="Times New Roman" w:cs="Times New Roman"/>
          <w:b/>
          <w:sz w:val="28"/>
          <w:szCs w:val="28"/>
          <w:lang w:val="uk-UA"/>
        </w:rPr>
        <w:t>Розділ I. Економіка і суспільство раннього Модерного (Нового) часу</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9E596B" w:rsidRPr="00035F2E" w:rsidTr="009E596B">
        <w:trPr>
          <w:trHeight w:val="1575"/>
        </w:trPr>
        <w:tc>
          <w:tcPr>
            <w:tcW w:w="3332" w:type="dxa"/>
          </w:tcPr>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Знання:</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Учень/учениця демонструє знання перебігу таких подій, явищ, процесів у часі: Великі географічні відкриття, Конкіста, створення колоніальних імперій, модернізація європейського суспільства.</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Учень/учениця знає дату відкриття морського шляху до Індії, першої подорожі Христофора Колумба, навколосвітньої подорожі Фернана Магеллана, напрямки подорожей Христофора Колумба, Васко да Гами, Фернана Магеллана, центри світової торгівлі.</w:t>
            </w:r>
          </w:p>
        </w:tc>
        <w:tc>
          <w:tcPr>
            <w:tcW w:w="3332" w:type="dxa"/>
          </w:tcPr>
          <w:p w:rsidR="009E596B" w:rsidRDefault="009E596B" w:rsidP="009E596B">
            <w:pPr>
              <w:rPr>
                <w:rFonts w:ascii="Times New Roman" w:hAnsi="Times New Roman" w:cs="Times New Roman"/>
                <w:lang w:val="uk-UA"/>
              </w:rPr>
            </w:pPr>
            <w:r w:rsidRPr="009E596B">
              <w:rPr>
                <w:rFonts w:ascii="Times New Roman" w:hAnsi="Times New Roman" w:cs="Times New Roman"/>
                <w:lang w:val="uk-UA"/>
              </w:rPr>
              <w:t>• Великі географічні відкриття, їх причини, передумови, наслідки.</w:t>
            </w:r>
          </w:p>
          <w:p w:rsidR="009E596B" w:rsidRDefault="009E596B" w:rsidP="009E596B">
            <w:pPr>
              <w:rPr>
                <w:rFonts w:ascii="Times New Roman" w:hAnsi="Times New Roman" w:cs="Times New Roman"/>
                <w:lang w:val="uk-UA"/>
              </w:rPr>
            </w:pPr>
            <w:r w:rsidRPr="009E596B">
              <w:rPr>
                <w:rFonts w:ascii="Times New Roman" w:hAnsi="Times New Roman" w:cs="Times New Roman"/>
                <w:lang w:val="uk-UA"/>
              </w:rPr>
              <w:t>• Зародження капіталістичних відносин.</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 Суспільні конфлікти раннього Нового часу.</w:t>
            </w:r>
          </w:p>
        </w:tc>
        <w:tc>
          <w:tcPr>
            <w:tcW w:w="3332" w:type="dxa"/>
          </w:tcPr>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Приклади навчальної діяльності:</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робота з навчальними текстами; синхронізованою таблицею; розповідь за історичною картою; робота з контурною картою; дослідження історичних джерел (візуальних, історичних документів);</w:t>
            </w:r>
          </w:p>
        </w:tc>
      </w:tr>
    </w:tbl>
    <w:p w:rsidR="009E596B" w:rsidRDefault="009E596B" w:rsidP="009E596B">
      <w:pPr>
        <w:jc w:val="center"/>
        <w:rPr>
          <w:rFonts w:ascii="Times New Roman" w:hAnsi="Times New Roman" w:cs="Times New Roman"/>
          <w:b/>
          <w:sz w:val="28"/>
          <w:szCs w:val="28"/>
          <w:lang w:val="uk-UA"/>
        </w:rPr>
      </w:pPr>
      <w:r w:rsidRPr="009E596B">
        <w:rPr>
          <w:rFonts w:ascii="Times New Roman" w:hAnsi="Times New Roman" w:cs="Times New Roman"/>
          <w:b/>
          <w:sz w:val="28"/>
          <w:szCs w:val="28"/>
          <w:lang w:val="uk-UA"/>
        </w:rPr>
        <w:t>Розділ II. Високе відродження. Реформація в Західній Європі</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9E596B" w:rsidRPr="00035F2E" w:rsidTr="009E596B">
        <w:trPr>
          <w:trHeight w:val="1394"/>
        </w:trPr>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Уміння:</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 Учень/учениця характеризує гуманізм епохи Відродження як європейський інтелектуальний рух за вдосконалення людської природи через пізнання культурної спадщини Античності.</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 xml:space="preserve">• Учень/учениця розпізнає і характеризує представників культури Відродження, їхні твори, видатні пам’ятки культури епохи Ренесансу (на </w:t>
            </w:r>
            <w:r w:rsidRPr="00FE7035">
              <w:rPr>
                <w:rFonts w:ascii="Times New Roman" w:hAnsi="Times New Roman" w:cs="Times New Roman"/>
                <w:lang w:val="uk-UA"/>
              </w:rPr>
              <w:lastRenderedPageBreak/>
              <w:t>прикладі постатей Франческо Петрарки, Мігеля де Сервантеса, Еразма Роттердамського, Нікколо Макіавеллі, Леонардо да Вінчі, Рафаеля, Мікеланджело, Пітера Брейгеля, Альбрехта Дюрера, інших).</w:t>
            </w:r>
          </w:p>
          <w:p w:rsidR="009E596B" w:rsidRPr="009E596B" w:rsidRDefault="00FE7035" w:rsidP="00FE7035">
            <w:pPr>
              <w:rPr>
                <w:rFonts w:ascii="Times New Roman" w:hAnsi="Times New Roman" w:cs="Times New Roman"/>
                <w:lang w:val="uk-UA"/>
              </w:rPr>
            </w:pPr>
            <w:r w:rsidRPr="00FE7035">
              <w:rPr>
                <w:rFonts w:ascii="Times New Roman" w:hAnsi="Times New Roman" w:cs="Times New Roman"/>
                <w:lang w:val="uk-UA"/>
              </w:rPr>
              <w:t>• Коректно використовуючи відповідні поняття та терміни («Високе Відродження», «секуляризація», «Реформація», «протестантизм», «Контрреформація», «релігійні війни»), учень/учениця визначає і пояснює передумови, причини, особливості перебігу, результати йнаслідки таких подій, явищ, процесів: Відродження (Ренесанс), Реформація, Контрреформація, релігійні війни</w:t>
            </w:r>
          </w:p>
        </w:tc>
        <w:tc>
          <w:tcPr>
            <w:tcW w:w="3332" w:type="dxa"/>
          </w:tcPr>
          <w:p w:rsidR="009E596B" w:rsidRDefault="009E596B" w:rsidP="009E596B">
            <w:pPr>
              <w:rPr>
                <w:rFonts w:ascii="Times New Roman" w:hAnsi="Times New Roman" w:cs="Times New Roman"/>
                <w:lang w:val="uk-UA"/>
              </w:rPr>
            </w:pPr>
            <w:r w:rsidRPr="009E596B">
              <w:rPr>
                <w:rFonts w:ascii="Times New Roman" w:hAnsi="Times New Roman" w:cs="Times New Roman"/>
                <w:lang w:val="uk-UA"/>
              </w:rPr>
              <w:lastRenderedPageBreak/>
              <w:t>Високе Відродження.</w:t>
            </w:r>
          </w:p>
          <w:p w:rsidR="009E596B" w:rsidRPr="009E596B" w:rsidRDefault="009E596B" w:rsidP="009E596B">
            <w:pPr>
              <w:rPr>
                <w:rFonts w:ascii="Times New Roman" w:hAnsi="Times New Roman" w:cs="Times New Roman"/>
                <w:lang w:val="uk-UA"/>
              </w:rPr>
            </w:pPr>
            <w:r w:rsidRPr="009E596B">
              <w:rPr>
                <w:rFonts w:ascii="Times New Roman" w:hAnsi="Times New Roman" w:cs="Times New Roman"/>
                <w:lang w:val="uk-UA"/>
              </w:rPr>
              <w:t>Реформація у християнській церкві.</w:t>
            </w:r>
          </w:p>
          <w:p w:rsidR="009E596B" w:rsidRDefault="009E596B" w:rsidP="009E596B">
            <w:pPr>
              <w:rPr>
                <w:rFonts w:ascii="Times New Roman" w:hAnsi="Times New Roman" w:cs="Times New Roman"/>
                <w:lang w:val="uk-UA"/>
              </w:rPr>
            </w:pPr>
            <w:r w:rsidRPr="009E596B">
              <w:rPr>
                <w:rFonts w:ascii="Times New Roman" w:hAnsi="Times New Roman" w:cs="Times New Roman"/>
                <w:lang w:val="uk-UA"/>
              </w:rPr>
              <w:t>Католицька церква напередодні Реформації.</w:t>
            </w:r>
          </w:p>
          <w:p w:rsidR="00FE7035" w:rsidRPr="009E596B" w:rsidRDefault="00FE7035" w:rsidP="009E596B">
            <w:pPr>
              <w:rPr>
                <w:rFonts w:ascii="Times New Roman" w:hAnsi="Times New Roman" w:cs="Times New Roman"/>
                <w:lang w:val="uk-UA"/>
              </w:rPr>
            </w:pPr>
            <w:r w:rsidRPr="00FE7035">
              <w:rPr>
                <w:rFonts w:ascii="Times New Roman" w:hAnsi="Times New Roman" w:cs="Times New Roman"/>
                <w:lang w:val="uk-UA"/>
              </w:rPr>
              <w:t>Релігійні війни.</w:t>
            </w:r>
          </w:p>
        </w:tc>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Приклади навчальної діяльності:</w:t>
            </w:r>
          </w:p>
          <w:p w:rsidR="009E596B" w:rsidRDefault="00FE7035" w:rsidP="00FE7035">
            <w:pPr>
              <w:rPr>
                <w:rFonts w:ascii="Times New Roman" w:hAnsi="Times New Roman" w:cs="Times New Roman"/>
                <w:lang w:val="uk-UA"/>
              </w:rPr>
            </w:pPr>
            <w:r w:rsidRPr="00FE7035">
              <w:rPr>
                <w:rFonts w:ascii="Times New Roman" w:hAnsi="Times New Roman" w:cs="Times New Roman"/>
                <w:lang w:val="uk-UA"/>
              </w:rPr>
              <w:t>робота з навчальними текстами, історичними/контурними картами; робота з запропонованими питаннями до навчального матеріалу; складання запитань, пам’яток дослідження ідей, культурних</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 xml:space="preserve">порівняльних таблиць ідей релігійних учень тощо; дослідження гуманістичних ідей Відродження за історичними джерелами (витягами з </w:t>
            </w:r>
            <w:r w:rsidRPr="00FE7035">
              <w:rPr>
                <w:rFonts w:ascii="Times New Roman" w:hAnsi="Times New Roman" w:cs="Times New Roman"/>
                <w:lang w:val="uk-UA"/>
              </w:rPr>
              <w:lastRenderedPageBreak/>
              <w:t>літературних творів, філософських трактатів, пам’яток мистецтва епохи Відродження);</w:t>
            </w:r>
          </w:p>
          <w:p w:rsidR="00FE7035" w:rsidRDefault="00FE7035" w:rsidP="00FE7035">
            <w:pPr>
              <w:rPr>
                <w:rFonts w:ascii="Times New Roman" w:hAnsi="Times New Roman" w:cs="Times New Roman"/>
                <w:lang w:val="uk-UA"/>
              </w:rPr>
            </w:pPr>
          </w:p>
          <w:p w:rsidR="00FE7035" w:rsidRDefault="00FE7035" w:rsidP="00FE7035">
            <w:pPr>
              <w:rPr>
                <w:rFonts w:ascii="Times New Roman" w:hAnsi="Times New Roman" w:cs="Times New Roman"/>
                <w:lang w:val="uk-UA"/>
              </w:rPr>
            </w:pPr>
          </w:p>
          <w:p w:rsidR="00FE7035" w:rsidRPr="009E596B" w:rsidRDefault="00FE7035" w:rsidP="00FE7035">
            <w:pPr>
              <w:rPr>
                <w:rFonts w:ascii="Times New Roman" w:hAnsi="Times New Roman" w:cs="Times New Roman"/>
                <w:lang w:val="uk-UA"/>
              </w:rPr>
            </w:pPr>
          </w:p>
        </w:tc>
      </w:tr>
    </w:tbl>
    <w:p w:rsidR="009E596B" w:rsidRDefault="00FE7035" w:rsidP="009E596B">
      <w:pPr>
        <w:jc w:val="center"/>
        <w:rPr>
          <w:rFonts w:ascii="Times New Roman" w:hAnsi="Times New Roman" w:cs="Times New Roman"/>
          <w:b/>
          <w:sz w:val="28"/>
          <w:szCs w:val="28"/>
          <w:lang w:val="uk-UA"/>
        </w:rPr>
      </w:pPr>
      <w:r w:rsidRPr="00FE7035">
        <w:rPr>
          <w:rFonts w:ascii="Times New Roman" w:hAnsi="Times New Roman" w:cs="Times New Roman"/>
          <w:b/>
          <w:sz w:val="28"/>
          <w:szCs w:val="28"/>
          <w:lang w:val="uk-UA"/>
        </w:rPr>
        <w:lastRenderedPageBreak/>
        <w:t>Розділ ІIІ. Держави раннього Нового часу</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FE7035" w:rsidRPr="00035F2E" w:rsidTr="00FE7035">
        <w:trPr>
          <w:trHeight w:val="1312"/>
        </w:trPr>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Знання:</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 Учень/учениця демонструє знання перебігу таких подій, явищ, процесів у часі: утворення Речі Посполитої, національно-визвольна війна в Нідерландах, утвердження абсолютної монархії у Франції, революція в Англії, Тридцятилітня війна, Північна війна, утворення імперії Габсбургів, панування у Китаї династії Цин, період сьогунату Токугави в Японії.</w:t>
            </w:r>
          </w:p>
        </w:tc>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Абсолютні монархії. Поняття «абсолютизм». Становлення абсолютної монархії у Франції. Бранденбург-Пруссія у XVI–XVII ст.</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Іспанська колоніальна імперія.</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Національно-визвольна війна в Нідерландах.</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Англійська колоніальна імперія.</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Річ Посполита — особливості «шляхетської демократії».</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Австрійська імперія.</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Османської імперії</w:t>
            </w:r>
            <w:r>
              <w:rPr>
                <w:rFonts w:ascii="Times New Roman" w:hAnsi="Times New Roman" w:cs="Times New Roman"/>
                <w:lang w:val="uk-UA"/>
              </w:rPr>
              <w:t>.</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 Московське царство / Російська імперія.</w:t>
            </w:r>
          </w:p>
          <w:p w:rsidR="00FE7035" w:rsidRPr="00FE7035" w:rsidRDefault="00FE7035" w:rsidP="00FE7035">
            <w:pPr>
              <w:rPr>
                <w:rFonts w:ascii="Times New Roman" w:hAnsi="Times New Roman" w:cs="Times New Roman"/>
                <w:lang w:val="uk-UA"/>
              </w:rPr>
            </w:pPr>
          </w:p>
        </w:tc>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Приклади навчальної діяльності:</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робота з навчальними текстами; заповнення синхронізованої таблиці на основі роботи з навчальним текстом; складання розповіді про перебіг історичних подій і процесів за історичною картою; робота з контурною картою; складання аналітичних, порівняльних таблиць, карт пам’яті; дослідження історичних джерел за запропонованим/власним алгоритмом роботи;</w:t>
            </w:r>
            <w:r w:rsidRPr="00FE7035">
              <w:rPr>
                <w:lang w:val="uk-UA"/>
              </w:rPr>
              <w:t xml:space="preserve"> </w:t>
            </w:r>
            <w:r w:rsidRPr="00FE7035">
              <w:rPr>
                <w:rFonts w:ascii="Times New Roman" w:hAnsi="Times New Roman" w:cs="Times New Roman"/>
                <w:lang w:val="uk-UA"/>
              </w:rPr>
              <w:t>творчі проєкти (повідомлення, презентація, історичний портрет діяча/діячки, есе тощо); дискусія.</w:t>
            </w:r>
          </w:p>
        </w:tc>
      </w:tr>
    </w:tbl>
    <w:p w:rsidR="00FE7035" w:rsidRDefault="00FE7035" w:rsidP="009E596B">
      <w:pPr>
        <w:jc w:val="center"/>
        <w:rPr>
          <w:rFonts w:ascii="Times New Roman" w:hAnsi="Times New Roman" w:cs="Times New Roman"/>
          <w:b/>
          <w:sz w:val="28"/>
          <w:szCs w:val="28"/>
          <w:lang w:val="uk-UA"/>
        </w:rPr>
      </w:pPr>
      <w:r w:rsidRPr="00FE7035">
        <w:rPr>
          <w:rFonts w:ascii="Times New Roman" w:hAnsi="Times New Roman" w:cs="Times New Roman"/>
          <w:b/>
          <w:sz w:val="28"/>
          <w:szCs w:val="28"/>
          <w:lang w:val="uk-UA"/>
        </w:rPr>
        <w:t>Розділ IV. Епоха Просвітництва та зародження модерного суспільства</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FE7035" w:rsidRPr="00035F2E" w:rsidTr="00FE7035">
        <w:trPr>
          <w:trHeight w:val="2689"/>
        </w:trPr>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Уміння:</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 Учень/учениця характеризує бароко як усвідомлення людиною Ранньомодерної доби складності, багатоманітності та мінливості світу; Просвітництво як Добу Розуму, коли утверджувалася віра в силу знань і можливість розумного облаштування суспільного життя; освічений абсолютизм як політику, спрямовану на знищення або реформування найбільш застарілих феодальних порядків.</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lastRenderedPageBreak/>
              <w:t>• Учень/учениця розпізнає за художньо-стильовими особливостями пам’ятки культури бароко і класицизму.</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 Учень/учениця пояснює визначальний вплив індустріальної революції на зміни в структурі економіки і соціальній структурі суспільства, на рівень життя людей праці та інші аспекти повсякденного життя</w:t>
            </w:r>
          </w:p>
        </w:tc>
        <w:tc>
          <w:tcPr>
            <w:tcW w:w="3332" w:type="dxa"/>
          </w:tcPr>
          <w:p w:rsidR="00FE7035" w:rsidRDefault="00FE7035" w:rsidP="00FE7035">
            <w:pPr>
              <w:rPr>
                <w:rFonts w:ascii="Times New Roman" w:hAnsi="Times New Roman" w:cs="Times New Roman"/>
                <w:lang w:val="uk-UA"/>
              </w:rPr>
            </w:pPr>
            <w:r w:rsidRPr="00FE7035">
              <w:rPr>
                <w:rFonts w:ascii="Times New Roman" w:hAnsi="Times New Roman" w:cs="Times New Roman"/>
                <w:lang w:val="uk-UA"/>
              </w:rPr>
              <w:lastRenderedPageBreak/>
              <w:t>Доба Просвітництва у європейській історії.</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 Культура і мистецтво доби Просвітництва.</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 Початок індустріальної (промислової) революці</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 Міжнародні відносини (Західна і Центральна Європа).</w:t>
            </w:r>
          </w:p>
          <w:p w:rsidR="00FE7035" w:rsidRDefault="00FE7035" w:rsidP="00FE7035">
            <w:pPr>
              <w:rPr>
                <w:rFonts w:ascii="Times New Roman" w:hAnsi="Times New Roman" w:cs="Times New Roman"/>
                <w:lang w:val="uk-UA"/>
              </w:rPr>
            </w:pPr>
            <w:r w:rsidRPr="00FE7035">
              <w:rPr>
                <w:rFonts w:ascii="Times New Roman" w:hAnsi="Times New Roman" w:cs="Times New Roman"/>
                <w:lang w:val="uk-UA"/>
              </w:rPr>
              <w:t>Війна за незалежність США.</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Поділи Речі Посполитої. Початок боротьби за спадок Османської імперії.</w:t>
            </w:r>
          </w:p>
        </w:tc>
        <w:tc>
          <w:tcPr>
            <w:tcW w:w="3332" w:type="dxa"/>
          </w:tcPr>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Приклади навчальної діяльності:</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робота з навчальними текстами; заповнення хронологічної/синхронізованої таблиці; складання розповіді про перебіг історичних подій і процесів за історичною картою; робота з контурною картою; складання порівняльних таблиць діяльності історичних діячів/діячок; дослідження історичних джерел за запропонованим/власним алгоритмом роботи;</w:t>
            </w:r>
          </w:p>
          <w:p w:rsidR="00FE7035" w:rsidRPr="00FE7035" w:rsidRDefault="00FE7035" w:rsidP="00FE7035">
            <w:pPr>
              <w:rPr>
                <w:rFonts w:ascii="Times New Roman" w:hAnsi="Times New Roman" w:cs="Times New Roman"/>
                <w:lang w:val="uk-UA"/>
              </w:rPr>
            </w:pPr>
            <w:r w:rsidRPr="00FE7035">
              <w:rPr>
                <w:rFonts w:ascii="Times New Roman" w:hAnsi="Times New Roman" w:cs="Times New Roman"/>
                <w:lang w:val="uk-UA"/>
              </w:rPr>
              <w:t xml:space="preserve">творчі дослідницькі проєкти </w:t>
            </w:r>
            <w:r w:rsidRPr="00FE7035">
              <w:rPr>
                <w:rFonts w:ascii="Times New Roman" w:hAnsi="Times New Roman" w:cs="Times New Roman"/>
                <w:lang w:val="uk-UA"/>
              </w:rPr>
              <w:lastRenderedPageBreak/>
              <w:t>(повідомлення, ілюстровані лінії часу, презентація, історичний портрет діяча/діячки, есе, віртуальна екскурсія</w:t>
            </w:r>
            <w:r>
              <w:rPr>
                <w:rFonts w:ascii="Times New Roman" w:hAnsi="Times New Roman" w:cs="Times New Roman"/>
                <w:lang w:val="uk-UA"/>
              </w:rPr>
              <w:t xml:space="preserve"> тощо)</w:t>
            </w:r>
          </w:p>
        </w:tc>
      </w:tr>
    </w:tbl>
    <w:p w:rsidR="00FE7035" w:rsidRPr="009E596B" w:rsidRDefault="00FE7035" w:rsidP="009E596B">
      <w:pPr>
        <w:jc w:val="center"/>
        <w:rPr>
          <w:rFonts w:ascii="Times New Roman" w:hAnsi="Times New Roman" w:cs="Times New Roman"/>
          <w:b/>
          <w:sz w:val="28"/>
          <w:szCs w:val="28"/>
          <w:lang w:val="uk-UA"/>
        </w:rPr>
      </w:pPr>
    </w:p>
    <w:sectPr w:rsidR="00FE7035" w:rsidRPr="009E596B" w:rsidSect="0084503F">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03F"/>
    <w:rsid w:val="00035F2E"/>
    <w:rsid w:val="00634999"/>
    <w:rsid w:val="0084503F"/>
    <w:rsid w:val="009A5D45"/>
    <w:rsid w:val="009E596B"/>
    <w:rsid w:val="00FE7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EF23"/>
  <w15:docId w15:val="{798F5CBF-9A39-490C-8D09-643990CD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5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6040</Words>
  <Characters>3443</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User</cp:lastModifiedBy>
  <cp:revision>5</cp:revision>
  <dcterms:created xsi:type="dcterms:W3CDTF">2025-09-14T09:23:00Z</dcterms:created>
  <dcterms:modified xsi:type="dcterms:W3CDTF">2025-10-07T13:33:00Z</dcterms:modified>
</cp:coreProperties>
</file>