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D22" w:rsidRDefault="00C36D22" w:rsidP="00C36D22">
      <w:pPr>
        <w:ind w:firstLine="0"/>
        <w:jc w:val="center"/>
        <w:rPr>
          <w:i/>
          <w:sz w:val="24"/>
          <w:szCs w:val="24"/>
        </w:rPr>
      </w:pPr>
      <w:r>
        <w:rPr>
          <w:i/>
          <w:sz w:val="24"/>
          <w:szCs w:val="24"/>
        </w:rPr>
        <w:t>Лохівський ЗЗСО І-ІІІ ступенів імені Юрія Герца</w:t>
      </w:r>
    </w:p>
    <w:p w:rsidR="00C36D22" w:rsidRDefault="00C36D22" w:rsidP="00C36D22">
      <w:pPr>
        <w:ind w:firstLine="0"/>
        <w:jc w:val="center"/>
        <w:rPr>
          <w:i/>
          <w:sz w:val="24"/>
          <w:szCs w:val="24"/>
        </w:rPr>
      </w:pPr>
      <w:r>
        <w:rPr>
          <w:i/>
          <w:sz w:val="24"/>
          <w:szCs w:val="24"/>
        </w:rPr>
        <w:t>(назва закладу загальної середньої освіти)</w:t>
      </w:r>
    </w:p>
    <w:p w:rsidR="00C36D22" w:rsidRDefault="00C36D22" w:rsidP="00C36D22">
      <w:pPr>
        <w:spacing w:line="360" w:lineRule="auto"/>
        <w:ind w:firstLine="0"/>
        <w:jc w:val="center"/>
        <w:rPr>
          <w:b/>
          <w:sz w:val="24"/>
          <w:szCs w:val="24"/>
        </w:rPr>
      </w:pPr>
    </w:p>
    <w:p w:rsidR="00C36D22" w:rsidRDefault="00C36D22" w:rsidP="00C36D22">
      <w:pPr>
        <w:spacing w:line="360" w:lineRule="auto"/>
        <w:ind w:firstLine="0"/>
        <w:jc w:val="center"/>
        <w:rPr>
          <w:b/>
          <w:sz w:val="24"/>
          <w:szCs w:val="24"/>
        </w:rPr>
      </w:pPr>
    </w:p>
    <w:p w:rsidR="00C36D22" w:rsidRDefault="00C36D22" w:rsidP="00C36D22">
      <w:pPr>
        <w:spacing w:line="360" w:lineRule="auto"/>
        <w:ind w:firstLine="0"/>
        <w:jc w:val="center"/>
        <w:rPr>
          <w:b/>
          <w:sz w:val="24"/>
          <w:szCs w:val="24"/>
        </w:rPr>
      </w:pPr>
    </w:p>
    <w:p w:rsidR="00C36D22" w:rsidRDefault="00C36D22" w:rsidP="00C36D22">
      <w:pPr>
        <w:spacing w:line="360" w:lineRule="auto"/>
        <w:ind w:firstLine="0"/>
        <w:jc w:val="center"/>
        <w:rPr>
          <w:sz w:val="24"/>
          <w:szCs w:val="24"/>
        </w:rPr>
      </w:pPr>
    </w:p>
    <w:p w:rsidR="000A1BD4" w:rsidRDefault="000A1BD4" w:rsidP="00C36D22">
      <w:pPr>
        <w:spacing w:line="360" w:lineRule="auto"/>
        <w:ind w:firstLine="0"/>
        <w:jc w:val="center"/>
        <w:rPr>
          <w:sz w:val="24"/>
          <w:szCs w:val="24"/>
        </w:rPr>
      </w:pPr>
    </w:p>
    <w:p w:rsidR="000A1BD4" w:rsidRDefault="000A1BD4" w:rsidP="00C36D22">
      <w:pPr>
        <w:spacing w:line="360" w:lineRule="auto"/>
        <w:ind w:firstLine="0"/>
        <w:jc w:val="center"/>
        <w:rPr>
          <w:sz w:val="24"/>
          <w:szCs w:val="24"/>
        </w:rPr>
      </w:pPr>
    </w:p>
    <w:p w:rsidR="000A1BD4" w:rsidRDefault="000A1BD4" w:rsidP="00C36D22">
      <w:pPr>
        <w:spacing w:line="360" w:lineRule="auto"/>
        <w:ind w:firstLine="0"/>
        <w:jc w:val="center"/>
        <w:rPr>
          <w:sz w:val="24"/>
          <w:szCs w:val="24"/>
        </w:rPr>
      </w:pPr>
    </w:p>
    <w:p w:rsidR="000A1BD4" w:rsidRDefault="000A1BD4" w:rsidP="00C36D22">
      <w:pPr>
        <w:spacing w:line="360" w:lineRule="auto"/>
        <w:ind w:firstLine="0"/>
        <w:jc w:val="center"/>
        <w:rPr>
          <w:sz w:val="24"/>
          <w:szCs w:val="24"/>
        </w:rPr>
      </w:pPr>
      <w:bookmarkStart w:id="0" w:name="_GoBack"/>
      <w:bookmarkEnd w:id="0"/>
    </w:p>
    <w:p w:rsidR="00C36D22" w:rsidRDefault="00C36D22" w:rsidP="00C36D22">
      <w:pPr>
        <w:spacing w:line="360" w:lineRule="auto"/>
        <w:ind w:firstLine="0"/>
        <w:jc w:val="center"/>
        <w:rPr>
          <w:sz w:val="24"/>
          <w:szCs w:val="24"/>
        </w:rPr>
      </w:pPr>
    </w:p>
    <w:p w:rsidR="00C36D22" w:rsidRDefault="00C36D22" w:rsidP="00C36D22">
      <w:pPr>
        <w:spacing w:line="360" w:lineRule="auto"/>
        <w:ind w:firstLine="0"/>
        <w:jc w:val="center"/>
        <w:rPr>
          <w:sz w:val="24"/>
          <w:szCs w:val="24"/>
        </w:rPr>
      </w:pPr>
    </w:p>
    <w:p w:rsidR="00C36D22" w:rsidRDefault="00C36D22" w:rsidP="00C36D22">
      <w:pPr>
        <w:spacing w:line="360" w:lineRule="auto"/>
        <w:ind w:firstLine="0"/>
        <w:jc w:val="center"/>
        <w:rPr>
          <w:sz w:val="24"/>
          <w:szCs w:val="24"/>
        </w:rPr>
      </w:pPr>
    </w:p>
    <w:p w:rsidR="00C36D22" w:rsidRDefault="00C36D22" w:rsidP="00C36D22">
      <w:pPr>
        <w:spacing w:line="360" w:lineRule="auto"/>
        <w:ind w:firstLine="0"/>
        <w:jc w:val="center"/>
        <w:rPr>
          <w:b/>
          <w:sz w:val="24"/>
          <w:szCs w:val="24"/>
        </w:rPr>
      </w:pPr>
      <w:r>
        <w:rPr>
          <w:b/>
          <w:sz w:val="24"/>
          <w:szCs w:val="24"/>
        </w:rPr>
        <w:t>МАТЕМАТИКА</w:t>
      </w:r>
    </w:p>
    <w:p w:rsidR="00C36D22" w:rsidRDefault="00C36D22" w:rsidP="00C36D22">
      <w:pPr>
        <w:spacing w:line="360" w:lineRule="auto"/>
        <w:ind w:firstLine="0"/>
        <w:jc w:val="center"/>
        <w:rPr>
          <w:b/>
          <w:sz w:val="24"/>
          <w:szCs w:val="24"/>
        </w:rPr>
      </w:pPr>
      <w:r>
        <w:rPr>
          <w:b/>
          <w:sz w:val="24"/>
          <w:szCs w:val="24"/>
        </w:rPr>
        <w:t>НАВЧАЛЬНА ПРОГРАМА ДЛЯ 6 КЛАСУ</w:t>
      </w:r>
    </w:p>
    <w:p w:rsidR="00C36D22" w:rsidRDefault="00C36D22" w:rsidP="00C36D22">
      <w:pPr>
        <w:spacing w:line="360" w:lineRule="auto"/>
        <w:ind w:firstLine="0"/>
        <w:jc w:val="center"/>
        <w:rPr>
          <w:b/>
          <w:sz w:val="24"/>
          <w:szCs w:val="24"/>
        </w:rPr>
      </w:pPr>
      <w:r>
        <w:rPr>
          <w:b/>
          <w:sz w:val="24"/>
          <w:szCs w:val="24"/>
        </w:rPr>
        <w:t>(5 годин на тиждень, 175 годин на навчальний рік)</w:t>
      </w:r>
    </w:p>
    <w:p w:rsidR="00C36D22" w:rsidRDefault="00C36D22" w:rsidP="00C36D22">
      <w:pPr>
        <w:spacing w:line="360" w:lineRule="auto"/>
        <w:ind w:firstLine="0"/>
        <w:jc w:val="center"/>
        <w:rPr>
          <w:b/>
          <w:sz w:val="24"/>
          <w:szCs w:val="24"/>
        </w:rPr>
      </w:pPr>
      <w:r>
        <w:rPr>
          <w:b/>
          <w:sz w:val="24"/>
          <w:szCs w:val="24"/>
        </w:rPr>
        <w:t>на 2025‒2026 н. р.</w:t>
      </w:r>
    </w:p>
    <w:p w:rsidR="00C36D22" w:rsidRDefault="00C36D22" w:rsidP="00C36D22">
      <w:pPr>
        <w:spacing w:line="360" w:lineRule="auto"/>
        <w:ind w:firstLine="0"/>
        <w:jc w:val="center"/>
        <w:rPr>
          <w:b/>
          <w:sz w:val="24"/>
          <w:szCs w:val="24"/>
        </w:rPr>
      </w:pPr>
    </w:p>
    <w:p w:rsidR="00C36D22" w:rsidRDefault="00C36D22" w:rsidP="00C36D22">
      <w:pPr>
        <w:spacing w:line="360" w:lineRule="auto"/>
        <w:ind w:firstLine="426"/>
        <w:rPr>
          <w:sz w:val="24"/>
          <w:szCs w:val="24"/>
        </w:rPr>
      </w:pPr>
      <w:r>
        <w:rPr>
          <w:sz w:val="24"/>
          <w:szCs w:val="24"/>
        </w:rPr>
        <w:t>Розроблена на основі модельної навчальної програми</w:t>
      </w:r>
      <w:r>
        <w:rPr>
          <w:bCs/>
          <w:sz w:val="24"/>
          <w:szCs w:val="24"/>
          <w:lang w:val="ru-RU"/>
        </w:rPr>
        <w:t xml:space="preserve"> «Математика. 5‒6 класи» для закладів загальної середньої освіти </w:t>
      </w:r>
      <w:r>
        <w:rPr>
          <w:sz w:val="24"/>
          <w:szCs w:val="24"/>
          <w:lang w:val="ru-RU"/>
        </w:rPr>
        <w:t>(автори Мерзляк А. Г., Номіровський Д. А., Пихтар М. П., Рубльов Б. В., Семенов В. В., Якір М. С</w:t>
      </w:r>
      <w:r>
        <w:rPr>
          <w:bCs/>
          <w:sz w:val="24"/>
          <w:szCs w:val="24"/>
          <w:lang w:val="ru-RU"/>
        </w:rPr>
        <w:t>.</w:t>
      </w:r>
      <w:r>
        <w:rPr>
          <w:sz w:val="24"/>
          <w:szCs w:val="24"/>
          <w:lang w:val="ru-RU"/>
        </w:rPr>
        <w:t xml:space="preserve">), </w:t>
      </w:r>
      <w:r>
        <w:rPr>
          <w:sz w:val="24"/>
          <w:szCs w:val="24"/>
        </w:rPr>
        <w:t>рекомендованої</w:t>
      </w:r>
      <w:r>
        <w:rPr>
          <w:iCs/>
          <w:sz w:val="24"/>
          <w:szCs w:val="24"/>
        </w:rPr>
        <w:t xml:space="preserve"> Міністерством освіти і науки України </w:t>
      </w:r>
      <w:r>
        <w:rPr>
          <w:sz w:val="24"/>
          <w:szCs w:val="24"/>
        </w:rPr>
        <w:t>(наказ Міністерства освіти і науки України від 12.07.2021 № 795).</w:t>
      </w:r>
    </w:p>
    <w:p w:rsidR="00C36D22" w:rsidRDefault="00C36D22" w:rsidP="00C36D22">
      <w:pPr>
        <w:spacing w:line="360" w:lineRule="auto"/>
        <w:ind w:firstLine="426"/>
        <w:rPr>
          <w:sz w:val="24"/>
          <w:szCs w:val="24"/>
        </w:rPr>
      </w:pPr>
      <w:r>
        <w:rPr>
          <w:sz w:val="24"/>
          <w:szCs w:val="24"/>
        </w:rPr>
        <w:t>За підручником Мерзляк А. Г., Полонський В. Б., Якір М. С. Математика : підручник для 6 класу закладів загальної середньої освіти. Харків : «Гімназія», 2023. Частина 1, 208 с. Частина 2, 208 .</w:t>
      </w:r>
    </w:p>
    <w:p w:rsidR="00C36D22" w:rsidRDefault="00C36D22" w:rsidP="00C36D22">
      <w:pPr>
        <w:autoSpaceDE w:val="0"/>
        <w:autoSpaceDN w:val="0"/>
        <w:adjustRightInd w:val="0"/>
        <w:spacing w:line="360" w:lineRule="auto"/>
        <w:ind w:firstLine="426"/>
        <w:rPr>
          <w:sz w:val="24"/>
          <w:szCs w:val="24"/>
        </w:rPr>
      </w:pPr>
    </w:p>
    <w:p w:rsidR="00C36D22" w:rsidRDefault="00C36D22" w:rsidP="00C36D22">
      <w:pPr>
        <w:spacing w:line="360" w:lineRule="auto"/>
        <w:ind w:firstLine="0"/>
        <w:jc w:val="right"/>
        <w:rPr>
          <w:bCs/>
          <w:sz w:val="24"/>
          <w:szCs w:val="24"/>
        </w:rPr>
      </w:pPr>
    </w:p>
    <w:p w:rsidR="00C36D22" w:rsidRDefault="00C36D22" w:rsidP="00C36D22">
      <w:pPr>
        <w:pStyle w:val="Default"/>
        <w:rPr>
          <w:color w:val="auto"/>
        </w:rPr>
      </w:pPr>
    </w:p>
    <w:p w:rsidR="00C36D22" w:rsidRDefault="00C36D22" w:rsidP="00C36D22">
      <w:pPr>
        <w:spacing w:line="360" w:lineRule="auto"/>
        <w:ind w:firstLine="0"/>
        <w:jc w:val="center"/>
        <w:rPr>
          <w:bCs/>
          <w:sz w:val="24"/>
          <w:szCs w:val="24"/>
        </w:rPr>
      </w:pPr>
    </w:p>
    <w:p w:rsidR="00C36D22" w:rsidRDefault="00C36D22" w:rsidP="00C36D22">
      <w:pPr>
        <w:spacing w:line="360" w:lineRule="auto"/>
        <w:ind w:firstLine="0"/>
        <w:jc w:val="center"/>
        <w:rPr>
          <w:bCs/>
          <w:sz w:val="24"/>
          <w:szCs w:val="24"/>
        </w:rPr>
      </w:pPr>
    </w:p>
    <w:p w:rsidR="00C36D22" w:rsidRDefault="00C36D22" w:rsidP="00C36D22">
      <w:pPr>
        <w:spacing w:line="360" w:lineRule="auto"/>
        <w:ind w:firstLine="0"/>
        <w:jc w:val="center"/>
        <w:rPr>
          <w:bCs/>
          <w:sz w:val="24"/>
          <w:szCs w:val="24"/>
        </w:rPr>
      </w:pPr>
    </w:p>
    <w:p w:rsidR="00C36D22" w:rsidRDefault="00C36D22" w:rsidP="00C36D22">
      <w:pPr>
        <w:spacing w:line="360" w:lineRule="auto"/>
        <w:ind w:firstLine="0"/>
        <w:jc w:val="center"/>
        <w:rPr>
          <w:bCs/>
          <w:sz w:val="24"/>
          <w:szCs w:val="24"/>
        </w:rPr>
      </w:pPr>
    </w:p>
    <w:p w:rsidR="00C36D22" w:rsidRDefault="00C36D22" w:rsidP="00C36D22">
      <w:pPr>
        <w:spacing w:line="360" w:lineRule="auto"/>
        <w:ind w:firstLine="0"/>
        <w:jc w:val="center"/>
        <w:rPr>
          <w:bCs/>
          <w:sz w:val="24"/>
          <w:szCs w:val="24"/>
        </w:rPr>
      </w:pPr>
    </w:p>
    <w:p w:rsidR="00C36D22" w:rsidRDefault="00C36D22" w:rsidP="00C36D22">
      <w:pPr>
        <w:spacing w:line="360" w:lineRule="auto"/>
        <w:ind w:firstLine="0"/>
        <w:jc w:val="center"/>
        <w:rPr>
          <w:bCs/>
          <w:sz w:val="24"/>
          <w:szCs w:val="24"/>
        </w:rPr>
      </w:pPr>
    </w:p>
    <w:p w:rsidR="00C36D22" w:rsidRDefault="00C36D22" w:rsidP="00C36D22">
      <w:pPr>
        <w:spacing w:line="360" w:lineRule="auto"/>
        <w:ind w:firstLine="0"/>
        <w:jc w:val="center"/>
        <w:rPr>
          <w:bCs/>
          <w:sz w:val="24"/>
          <w:szCs w:val="24"/>
        </w:rPr>
      </w:pPr>
    </w:p>
    <w:p w:rsidR="00C36D22" w:rsidRDefault="00C36D22" w:rsidP="00C36D22">
      <w:pPr>
        <w:spacing w:line="360" w:lineRule="auto"/>
        <w:ind w:firstLine="0"/>
        <w:jc w:val="center"/>
        <w:rPr>
          <w:bCs/>
          <w:sz w:val="24"/>
          <w:szCs w:val="24"/>
        </w:rPr>
      </w:pPr>
      <w:r>
        <w:rPr>
          <w:bCs/>
          <w:sz w:val="24"/>
          <w:szCs w:val="24"/>
        </w:rPr>
        <w:t>2025 р.</w:t>
      </w:r>
    </w:p>
    <w:p w:rsidR="00C36D22" w:rsidRDefault="00C36D22" w:rsidP="00C36D22">
      <w:pPr>
        <w:ind w:firstLine="0"/>
        <w:jc w:val="center"/>
        <w:rPr>
          <w:b/>
          <w:bCs/>
          <w:sz w:val="24"/>
        </w:rPr>
      </w:pPr>
      <w:r>
        <w:rPr>
          <w:b/>
          <w:bCs/>
          <w:sz w:val="24"/>
        </w:rPr>
        <w:lastRenderedPageBreak/>
        <w:t>І. ВСТУПНА ЧАСТИНА</w:t>
      </w:r>
    </w:p>
    <w:p w:rsidR="00C36D22" w:rsidRDefault="00C36D22" w:rsidP="00C36D22">
      <w:pPr>
        <w:ind w:firstLine="0"/>
        <w:jc w:val="center"/>
        <w:rPr>
          <w:b/>
          <w:bCs/>
          <w:sz w:val="24"/>
        </w:rPr>
      </w:pPr>
    </w:p>
    <w:p w:rsidR="00C36D22" w:rsidRDefault="00C36D22" w:rsidP="00C36D22">
      <w:pPr>
        <w:ind w:firstLine="0"/>
        <w:jc w:val="center"/>
        <w:rPr>
          <w:b/>
          <w:bCs/>
          <w:sz w:val="24"/>
        </w:rPr>
      </w:pPr>
    </w:p>
    <w:p w:rsidR="00C36D22" w:rsidRDefault="00C36D22" w:rsidP="00C36D22">
      <w:pPr>
        <w:ind w:firstLine="426"/>
        <w:rPr>
          <w:b/>
          <w:bCs/>
          <w:sz w:val="24"/>
        </w:rPr>
      </w:pPr>
      <w:r>
        <w:rPr>
          <w:b/>
          <w:bCs/>
          <w:sz w:val="24"/>
        </w:rPr>
        <w:t>1.1. Нормативно-правова база</w:t>
      </w:r>
    </w:p>
    <w:p w:rsidR="00C36D22" w:rsidRDefault="00C36D22" w:rsidP="00C36D22">
      <w:pPr>
        <w:ind w:firstLine="0"/>
        <w:jc w:val="center"/>
        <w:rPr>
          <w:b/>
          <w:bCs/>
          <w:sz w:val="24"/>
        </w:rPr>
      </w:pPr>
    </w:p>
    <w:p w:rsidR="00C36D22" w:rsidRDefault="00C36D22" w:rsidP="00C36D22">
      <w:pPr>
        <w:ind w:firstLine="425"/>
        <w:rPr>
          <w:sz w:val="24"/>
          <w:szCs w:val="24"/>
        </w:rPr>
      </w:pPr>
      <w:r>
        <w:rPr>
          <w:sz w:val="24"/>
          <w:szCs w:val="24"/>
        </w:rPr>
        <w:t>Навчальна програма з математики для 6 класу закладу загальної середньої освіти «</w:t>
      </w:r>
      <w:r>
        <w:rPr>
          <w:sz w:val="24"/>
          <w:szCs w:val="24"/>
          <w:shd w:val="clear" w:color="auto" w:fill="FFFFFF"/>
        </w:rPr>
        <w:t>визначає послідовність досягнення результатів навчання учнів/учениць з навчального предмета, опис його змісту та видів навчальної діяльності учнів/учениць із зазначенням орієнтовної кількості годин, необхідних на їх провадження» [6]</w:t>
      </w:r>
      <w:r>
        <w:rPr>
          <w:sz w:val="24"/>
          <w:szCs w:val="24"/>
        </w:rPr>
        <w:t xml:space="preserve"> і розроблена на основі:</w:t>
      </w:r>
    </w:p>
    <w:p w:rsidR="00C36D22" w:rsidRDefault="00C36D22" w:rsidP="00C36D22">
      <w:pPr>
        <w:rPr>
          <w:sz w:val="24"/>
          <w:szCs w:val="24"/>
        </w:rPr>
      </w:pPr>
      <w:r>
        <w:rPr>
          <w:sz w:val="24"/>
          <w:szCs w:val="24"/>
        </w:rPr>
        <w:t>- Закону України «Про повну загальну середню освіту» (від 16 січня 2020 року № 463-IX, зі змінами) [6];</w:t>
      </w:r>
    </w:p>
    <w:p w:rsidR="00C36D22" w:rsidRDefault="00C36D22" w:rsidP="00C36D22">
      <w:pPr>
        <w:rPr>
          <w:sz w:val="24"/>
          <w:szCs w:val="24"/>
        </w:rPr>
      </w:pPr>
      <w:r>
        <w:rPr>
          <w:sz w:val="24"/>
          <w:szCs w:val="24"/>
        </w:rPr>
        <w:t>- Державного стандарту базової середньої освіти (Постанова Кабінету Міністрів України від 30 вересня 2020 року № 898) [1];</w:t>
      </w:r>
    </w:p>
    <w:p w:rsidR="00C36D22" w:rsidRDefault="00C36D22" w:rsidP="00C36D22">
      <w:pPr>
        <w:rPr>
          <w:sz w:val="24"/>
          <w:szCs w:val="24"/>
        </w:rPr>
      </w:pPr>
      <w:r>
        <w:rPr>
          <w:sz w:val="24"/>
          <w:szCs w:val="24"/>
        </w:rPr>
        <w:t>- Типової освітньої програми для 5–9 класів закладів загальної середньої освіти (наказ Міністерства освіти і науки України від 19.02.2021 № 235) [8];</w:t>
      </w:r>
    </w:p>
    <w:p w:rsidR="00C36D22" w:rsidRDefault="00C36D22" w:rsidP="00C36D22">
      <w:pPr>
        <w:rPr>
          <w:sz w:val="24"/>
          <w:szCs w:val="24"/>
        </w:rPr>
      </w:pPr>
      <w:r>
        <w:rPr>
          <w:sz w:val="24"/>
          <w:szCs w:val="24"/>
        </w:rPr>
        <w:t>- модельної навчальної програми</w:t>
      </w:r>
      <w:r>
        <w:rPr>
          <w:bCs/>
          <w:sz w:val="24"/>
          <w:szCs w:val="24"/>
        </w:rPr>
        <w:t xml:space="preserve"> «Математика. 5-6 класи» для закладів загальної середньої освіти </w:t>
      </w:r>
      <w:r>
        <w:rPr>
          <w:sz w:val="24"/>
          <w:szCs w:val="24"/>
        </w:rPr>
        <w:t>(автори Мерзляк А. Г., Номіровський Д. А., Пихтар</w:t>
      </w:r>
      <w:r>
        <w:rPr>
          <w:sz w:val="24"/>
          <w:szCs w:val="24"/>
          <w:lang w:val="ru-RU"/>
        </w:rPr>
        <w:t> </w:t>
      </w:r>
      <w:r>
        <w:rPr>
          <w:sz w:val="24"/>
          <w:szCs w:val="24"/>
        </w:rPr>
        <w:t>М.</w:t>
      </w:r>
      <w:r>
        <w:rPr>
          <w:sz w:val="24"/>
          <w:szCs w:val="24"/>
          <w:lang w:val="ru-RU"/>
        </w:rPr>
        <w:t> </w:t>
      </w:r>
      <w:r>
        <w:rPr>
          <w:sz w:val="24"/>
          <w:szCs w:val="24"/>
        </w:rPr>
        <w:t>П., Рубльов Б. В., Семенов В. В., Якір М. С</w:t>
      </w:r>
      <w:r>
        <w:rPr>
          <w:bCs/>
          <w:sz w:val="24"/>
          <w:szCs w:val="24"/>
        </w:rPr>
        <w:t>.</w:t>
      </w:r>
      <w:r>
        <w:rPr>
          <w:sz w:val="24"/>
          <w:szCs w:val="24"/>
        </w:rPr>
        <w:t>), рекомендованої</w:t>
      </w:r>
      <w:r>
        <w:rPr>
          <w:iCs/>
          <w:sz w:val="24"/>
          <w:szCs w:val="24"/>
        </w:rPr>
        <w:t xml:space="preserve"> Міністерством освіти і науки України </w:t>
      </w:r>
      <w:r>
        <w:rPr>
          <w:sz w:val="24"/>
          <w:szCs w:val="24"/>
        </w:rPr>
        <w:t>(наказ Міністерства освіти і науки України від 12.07.2021 № 795) [5];</w:t>
      </w:r>
    </w:p>
    <w:p w:rsidR="00C36D22" w:rsidRDefault="00C36D22" w:rsidP="00C36D22">
      <w:pPr>
        <w:rPr>
          <w:sz w:val="24"/>
          <w:szCs w:val="24"/>
        </w:rPr>
      </w:pPr>
      <w:r>
        <w:rPr>
          <w:sz w:val="24"/>
          <w:szCs w:val="24"/>
        </w:rPr>
        <w:t>- підручника з математики для 6 класів закладів загальної середньої освіти (автори  А. Г. Мерзляк, В. Б. Полонський, М. С. Якір; гриф Міністерства освіти і науки України «Рекомендовано», наказ Міністерства освіти і науки України від 08.03.2023 № 254) [3].</w:t>
      </w:r>
    </w:p>
    <w:p w:rsidR="00C36D22" w:rsidRDefault="00C36D22" w:rsidP="00C36D22">
      <w:pPr>
        <w:ind w:firstLine="0"/>
        <w:jc w:val="center"/>
        <w:rPr>
          <w:bCs/>
          <w:sz w:val="24"/>
        </w:rPr>
      </w:pPr>
    </w:p>
    <w:p w:rsidR="00C36D22" w:rsidRDefault="00C36D22" w:rsidP="00C36D22">
      <w:pPr>
        <w:ind w:firstLine="426"/>
        <w:rPr>
          <w:b/>
          <w:bCs/>
          <w:sz w:val="24"/>
          <w:szCs w:val="24"/>
        </w:rPr>
      </w:pPr>
      <w:r>
        <w:rPr>
          <w:b/>
          <w:bCs/>
          <w:sz w:val="24"/>
          <w:szCs w:val="24"/>
        </w:rPr>
        <w:t>1.2. Мета і завдання курсу</w:t>
      </w:r>
    </w:p>
    <w:p w:rsidR="00C36D22" w:rsidRDefault="00C36D22" w:rsidP="00C36D22">
      <w:pPr>
        <w:ind w:firstLine="0"/>
        <w:jc w:val="center"/>
        <w:rPr>
          <w:b/>
          <w:bCs/>
          <w:sz w:val="24"/>
          <w:szCs w:val="24"/>
        </w:rPr>
      </w:pPr>
    </w:p>
    <w:p w:rsidR="00C36D22" w:rsidRDefault="00C36D22" w:rsidP="00C36D22">
      <w:pPr>
        <w:pStyle w:val="Default"/>
        <w:ind w:firstLine="426"/>
        <w:jc w:val="both"/>
        <w:rPr>
          <w:color w:val="auto"/>
          <w:lang w:val="uk-UA"/>
        </w:rPr>
      </w:pPr>
      <w:r>
        <w:rPr>
          <w:b/>
          <w:color w:val="auto"/>
          <w:lang w:val="uk-UA"/>
        </w:rPr>
        <w:t>М</w:t>
      </w:r>
      <w:r>
        <w:rPr>
          <w:b/>
          <w:bCs/>
          <w:color w:val="auto"/>
          <w:lang w:val="uk-UA"/>
        </w:rPr>
        <w:t xml:space="preserve">етою базової середньої освіти </w:t>
      </w:r>
      <w:r>
        <w:rPr>
          <w:color w:val="auto"/>
          <w:lang w:val="uk-UA"/>
        </w:rPr>
        <w:t>є розвиток природних здібностей, інтересів, обдарувань учнів/учениць, формування компетентностей, необхідних для їхньої соціалізації та громадянської активності, свідомого вибору подальшого життєвого шляху та самореалізації, продовження навчання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w:t>
      </w:r>
    </w:p>
    <w:p w:rsidR="00C36D22" w:rsidRDefault="00C36D22" w:rsidP="00C36D22">
      <w:pPr>
        <w:pStyle w:val="a9"/>
        <w:spacing w:after="0" w:line="240" w:lineRule="auto"/>
        <w:ind w:right="-1" w:firstLine="426"/>
        <w:jc w:val="both"/>
        <w:rPr>
          <w:lang w:val="uk-UA"/>
        </w:rPr>
      </w:pPr>
      <w:r>
        <w:rPr>
          <w:lang w:val="uk-UA"/>
        </w:rPr>
        <w:t xml:space="preserve">Математична освітня галузь є складовою частиною базової середньої освіти. </w:t>
      </w:r>
      <w:r>
        <w:rPr>
          <w:b/>
          <w:bCs/>
          <w:lang w:val="uk-UA"/>
        </w:rPr>
        <w:t>Метою математичної освітньої галузі</w:t>
      </w:r>
      <w:r>
        <w:rPr>
          <w:bCs/>
          <w:lang w:val="uk-UA"/>
        </w:rPr>
        <w:t xml:space="preserve"> </w:t>
      </w:r>
      <w:r>
        <w:rPr>
          <w:lang w:val="uk-UA"/>
        </w:rPr>
        <w:t>є розвиток особистості учня/учениці через формування математичної компетентності у взаємозв’язку з іншими ключовими компетентностями для успішної освітньої та подальшої професійної діяльності впродовж життя, що передбачає засвоєння системи знань, удосконалення вміння розв’язувати математичні та практичні задачі; розвиток логічного мислення та психічних властивостей особистості; розуміння можливостей застосування математики в особистому та суспільному житті [1; 5].</w:t>
      </w:r>
    </w:p>
    <w:p w:rsidR="00C36D22" w:rsidRDefault="00C36D22" w:rsidP="00C36D22">
      <w:pPr>
        <w:pStyle w:val="a9"/>
        <w:spacing w:after="0" w:line="240" w:lineRule="auto"/>
        <w:ind w:right="-1" w:firstLine="426"/>
        <w:jc w:val="both"/>
        <w:rPr>
          <w:lang w:val="uk-UA"/>
        </w:rPr>
      </w:pPr>
      <w:r>
        <w:rPr>
          <w:lang w:val="uk-UA"/>
        </w:rPr>
        <w:t>Н</w:t>
      </w:r>
      <w:r>
        <w:t>а першому (адаптаційному) циклі базової середньої освіти</w:t>
      </w:r>
      <w:r>
        <w:rPr>
          <w:lang w:val="uk-UA"/>
        </w:rPr>
        <w:t xml:space="preserve"> мета математичної освітньої галузі досягається вивченням навчального предмета «Математика». </w:t>
      </w:r>
      <w:r>
        <w:rPr>
          <w:b/>
          <w:iCs/>
        </w:rPr>
        <w:t>Мет</w:t>
      </w:r>
      <w:r>
        <w:rPr>
          <w:b/>
          <w:iCs/>
          <w:lang w:val="uk-UA"/>
        </w:rPr>
        <w:t>а</w:t>
      </w:r>
      <w:r>
        <w:rPr>
          <w:b/>
          <w:iCs/>
        </w:rPr>
        <w:t xml:space="preserve"> навчального предмета </w:t>
      </w:r>
      <w:r>
        <w:rPr>
          <w:b/>
        </w:rPr>
        <w:t>«Математика»</w:t>
      </w:r>
      <w:r>
        <w:t xml:space="preserve"> </w:t>
      </w:r>
      <w:r>
        <w:rPr>
          <w:lang w:val="uk-UA"/>
        </w:rPr>
        <w:t>полягає,</w:t>
      </w:r>
      <w:r>
        <w:t xml:space="preserve"> </w:t>
      </w:r>
      <w:r>
        <w:rPr>
          <w:lang w:val="uk-UA"/>
        </w:rPr>
        <w:t>насамперед, у формуванні</w:t>
      </w:r>
      <w:r>
        <w:t xml:space="preserve"> в учнів</w:t>
      </w:r>
      <w:r>
        <w:rPr>
          <w:lang w:val="uk-UA"/>
        </w:rPr>
        <w:t>/учениць</w:t>
      </w:r>
      <w:r>
        <w:t xml:space="preserve"> математичної компетентності, </w:t>
      </w:r>
      <w:r>
        <w:rPr>
          <w:shd w:val="clear" w:color="auto" w:fill="FFFFFF"/>
        </w:rPr>
        <w:t>що передбачає здатність розвивати і застосовувати математичні знання та методи для розв’язання широкого спектра проблем у повсякденному житті; моделювання процесів та ситуацій із застосуванням математичного апарату; усвідомлення ролі математичних знань і вмінь в особистому та суспільному житті людини</w:t>
      </w:r>
      <w:r>
        <w:rPr>
          <w:shd w:val="clear" w:color="auto" w:fill="FFFFFF"/>
          <w:lang w:val="uk-UA"/>
        </w:rPr>
        <w:t xml:space="preserve"> [1; 5].</w:t>
      </w:r>
    </w:p>
    <w:p w:rsidR="00C36D22" w:rsidRDefault="00C36D22" w:rsidP="00C36D22">
      <w:pPr>
        <w:pStyle w:val="Default"/>
        <w:ind w:firstLine="426"/>
        <w:jc w:val="both"/>
        <w:rPr>
          <w:color w:val="auto"/>
          <w:lang w:val="uk-UA"/>
        </w:rPr>
      </w:pPr>
      <w:r>
        <w:rPr>
          <w:color w:val="auto"/>
          <w:lang w:val="uk-UA"/>
        </w:rPr>
        <w:t xml:space="preserve">Реалізації зазначених освітніх цілей слугує курс «Математики» 6 класу. </w:t>
      </w:r>
      <w:r>
        <w:rPr>
          <w:b/>
          <w:color w:val="auto"/>
          <w:lang w:val="uk-UA"/>
        </w:rPr>
        <w:t>Основними його завданнями є</w:t>
      </w:r>
      <w:r>
        <w:rPr>
          <w:color w:val="auto"/>
          <w:lang w:val="uk-UA"/>
        </w:rPr>
        <w:t>:</w:t>
      </w:r>
    </w:p>
    <w:p w:rsidR="00C36D22" w:rsidRDefault="00C36D22" w:rsidP="00C36D22">
      <w:pPr>
        <w:pStyle w:val="Default"/>
        <w:ind w:firstLine="426"/>
        <w:jc w:val="both"/>
        <w:rPr>
          <w:color w:val="auto"/>
          <w:lang w:val="uk-UA"/>
        </w:rPr>
      </w:pPr>
      <w:r>
        <w:rPr>
          <w:color w:val="auto"/>
          <w:lang w:val="uk-UA"/>
        </w:rPr>
        <w:t xml:space="preserve">1) забезпечення ціннісних орієнтирів, визначених Законом України </w:t>
      </w:r>
      <w:r>
        <w:rPr>
          <w:color w:val="auto"/>
        </w:rPr>
        <w:t>«Про повну загальну середню освіту»</w:t>
      </w:r>
      <w:r>
        <w:rPr>
          <w:color w:val="auto"/>
          <w:lang w:val="uk-UA"/>
        </w:rPr>
        <w:t xml:space="preserve"> і </w:t>
      </w:r>
      <w:r>
        <w:rPr>
          <w:color w:val="auto"/>
        </w:rPr>
        <w:t>Державн</w:t>
      </w:r>
      <w:r>
        <w:rPr>
          <w:color w:val="auto"/>
          <w:lang w:val="uk-UA"/>
        </w:rPr>
        <w:t>им</w:t>
      </w:r>
      <w:r>
        <w:rPr>
          <w:color w:val="auto"/>
        </w:rPr>
        <w:t xml:space="preserve"> стандарт</w:t>
      </w:r>
      <w:r>
        <w:rPr>
          <w:color w:val="auto"/>
          <w:lang w:val="uk-UA"/>
        </w:rPr>
        <w:t>ом</w:t>
      </w:r>
      <w:r>
        <w:rPr>
          <w:color w:val="auto"/>
        </w:rPr>
        <w:t xml:space="preserve"> базової середньої освіти</w:t>
      </w:r>
      <w:r>
        <w:rPr>
          <w:color w:val="auto"/>
          <w:lang w:val="uk-UA"/>
        </w:rPr>
        <w:t>, серед яких:</w:t>
      </w:r>
    </w:p>
    <w:p w:rsidR="00C36D22" w:rsidRDefault="00C36D22" w:rsidP="00C36D22">
      <w:pPr>
        <w:pStyle w:val="Default"/>
        <w:ind w:firstLine="426"/>
        <w:jc w:val="both"/>
        <w:rPr>
          <w:color w:val="auto"/>
          <w:lang w:val="uk-UA"/>
        </w:rPr>
      </w:pPr>
      <w:r>
        <w:rPr>
          <w:color w:val="auto"/>
          <w:lang w:val="uk-UA"/>
        </w:rPr>
        <w:t xml:space="preserve">- повага до особистості учня/учениці та визнання пріоритету його/її інтересів, досвіду, власного вибору, прагнень, ставлення у визначенні мети та організації освітнього процесу, підтримка пізнавального інтересу та наполегливості; </w:t>
      </w:r>
    </w:p>
    <w:p w:rsidR="00C36D22" w:rsidRDefault="00C36D22" w:rsidP="00C36D22">
      <w:pPr>
        <w:pStyle w:val="Default"/>
        <w:ind w:firstLine="426"/>
        <w:jc w:val="both"/>
        <w:rPr>
          <w:color w:val="auto"/>
        </w:rPr>
      </w:pPr>
      <w:r>
        <w:rPr>
          <w:color w:val="auto"/>
        </w:rPr>
        <w:lastRenderedPageBreak/>
        <w:t>- створення освітнього середовища, у якому забезпечено атмосферу довіри та рівного доступу кожного учня</w:t>
      </w:r>
      <w:r>
        <w:rPr>
          <w:color w:val="auto"/>
          <w:lang w:val="uk-UA"/>
        </w:rPr>
        <w:t>/учениці</w:t>
      </w:r>
      <w:r>
        <w:rPr>
          <w:color w:val="auto"/>
        </w:rPr>
        <w:t xml:space="preserve"> до освіти без будь-яких форм дискримінації; </w:t>
      </w:r>
    </w:p>
    <w:p w:rsidR="00C36D22" w:rsidRDefault="00C36D22" w:rsidP="00C36D22">
      <w:pPr>
        <w:pStyle w:val="Default"/>
        <w:ind w:firstLine="426"/>
        <w:jc w:val="both"/>
        <w:rPr>
          <w:color w:val="auto"/>
        </w:rPr>
      </w:pPr>
      <w:r>
        <w:rPr>
          <w:color w:val="auto"/>
        </w:rPr>
        <w:t xml:space="preserve">- дотримання принципів академічної доброчесності у взаємодії учасників освітнього процесу та організації всіх видів навчальної діяльності; </w:t>
      </w:r>
    </w:p>
    <w:p w:rsidR="00C36D22" w:rsidRDefault="00C36D22" w:rsidP="00C36D22">
      <w:pPr>
        <w:pStyle w:val="Default"/>
        <w:ind w:firstLine="426"/>
        <w:jc w:val="both"/>
        <w:rPr>
          <w:color w:val="auto"/>
        </w:rPr>
      </w:pPr>
      <w:r>
        <w:rPr>
          <w:color w:val="auto"/>
        </w:rPr>
        <w:t>- становлення вільної особистості учня</w:t>
      </w:r>
      <w:r>
        <w:rPr>
          <w:color w:val="auto"/>
          <w:lang w:val="uk-UA"/>
        </w:rPr>
        <w:t>/учениці</w:t>
      </w:r>
      <w:r>
        <w:rPr>
          <w:color w:val="auto"/>
        </w:rPr>
        <w:t xml:space="preserve">, підтримка </w:t>
      </w:r>
      <w:r>
        <w:rPr>
          <w:color w:val="auto"/>
          <w:lang w:val="uk-UA"/>
        </w:rPr>
        <w:t>їхньої</w:t>
      </w:r>
      <w:r>
        <w:rPr>
          <w:color w:val="auto"/>
        </w:rPr>
        <w:t xml:space="preserve"> самостійності, підприємливості та ініціативності, розвиток критичного мислення та впевненості в собі; </w:t>
      </w:r>
    </w:p>
    <w:p w:rsidR="00C36D22" w:rsidRDefault="00C36D22" w:rsidP="00C36D22">
      <w:pPr>
        <w:pStyle w:val="Default"/>
        <w:ind w:firstLine="426"/>
        <w:jc w:val="both"/>
        <w:rPr>
          <w:color w:val="auto"/>
        </w:rPr>
      </w:pPr>
      <w:r>
        <w:rPr>
          <w:color w:val="auto"/>
        </w:rPr>
        <w:t>- формування культури здорового способу життя учня</w:t>
      </w:r>
      <w:r>
        <w:rPr>
          <w:color w:val="auto"/>
          <w:lang w:val="uk-UA"/>
        </w:rPr>
        <w:t>/учениці</w:t>
      </w:r>
      <w:r>
        <w:rPr>
          <w:color w:val="auto"/>
        </w:rPr>
        <w:t>, створення умов для забезпечення його</w:t>
      </w:r>
      <w:r>
        <w:rPr>
          <w:color w:val="auto"/>
          <w:lang w:val="uk-UA"/>
        </w:rPr>
        <w:t>/її</w:t>
      </w:r>
      <w:r>
        <w:rPr>
          <w:color w:val="auto"/>
        </w:rPr>
        <w:t xml:space="preserve"> гармонійного фізичного та психічного розвитку, добробуту; </w:t>
      </w:r>
    </w:p>
    <w:p w:rsidR="00C36D22" w:rsidRDefault="00C36D22" w:rsidP="00C36D22">
      <w:pPr>
        <w:pStyle w:val="Default"/>
        <w:ind w:firstLine="426"/>
        <w:jc w:val="both"/>
        <w:rPr>
          <w:color w:val="auto"/>
        </w:rPr>
      </w:pPr>
      <w:r>
        <w:rPr>
          <w:color w:val="auto"/>
        </w:rPr>
        <w:t>- утвердження людської гідності, чесності, милосердя, доброти, справедливості, співпереживання, взаємоповаги і взаємодопомоги, поваги до прав і свобод людини, здатності до конструктивної взаємодії учнів</w:t>
      </w:r>
      <w:r>
        <w:rPr>
          <w:color w:val="auto"/>
          <w:lang w:val="uk-UA"/>
        </w:rPr>
        <w:t>/учениць</w:t>
      </w:r>
      <w:r>
        <w:rPr>
          <w:color w:val="auto"/>
        </w:rPr>
        <w:t xml:space="preserve"> між собою та з дорослими; </w:t>
      </w:r>
    </w:p>
    <w:p w:rsidR="00C36D22" w:rsidRDefault="00C36D22" w:rsidP="00C36D22">
      <w:pPr>
        <w:pStyle w:val="Default"/>
        <w:ind w:firstLine="426"/>
        <w:jc w:val="both"/>
        <w:rPr>
          <w:color w:val="auto"/>
        </w:rPr>
      </w:pPr>
      <w:r>
        <w:rPr>
          <w:color w:val="auto"/>
        </w:rPr>
        <w:t>- формування в учнів</w:t>
      </w:r>
      <w:r>
        <w:rPr>
          <w:color w:val="auto"/>
          <w:lang w:val="uk-UA"/>
        </w:rPr>
        <w:t>/учениць</w:t>
      </w:r>
      <w:r>
        <w:rPr>
          <w:color w:val="auto"/>
        </w:rPr>
        <w:t xml:space="preserve"> активної громадянської позиції, патріотизму, поваги до культурних цінностей українського народу, його історико-культурного надбання і традицій, державної мови; </w:t>
      </w:r>
    </w:p>
    <w:p w:rsidR="00C36D22" w:rsidRDefault="00C36D22" w:rsidP="00C36D22">
      <w:pPr>
        <w:pStyle w:val="Default"/>
        <w:ind w:firstLine="426"/>
        <w:jc w:val="both"/>
        <w:rPr>
          <w:color w:val="auto"/>
        </w:rPr>
      </w:pPr>
      <w:r>
        <w:rPr>
          <w:color w:val="auto"/>
        </w:rPr>
        <w:t>- плекання в учнів</w:t>
      </w:r>
      <w:r>
        <w:rPr>
          <w:color w:val="auto"/>
          <w:lang w:val="uk-UA"/>
        </w:rPr>
        <w:t>/учениць</w:t>
      </w:r>
      <w:r>
        <w:rPr>
          <w:color w:val="auto"/>
        </w:rPr>
        <w:t xml:space="preserve"> любові до рідного краю, відповідального ставлення до довкілля</w:t>
      </w:r>
      <w:r>
        <w:rPr>
          <w:color w:val="auto"/>
          <w:lang w:val="uk-UA"/>
        </w:rPr>
        <w:t xml:space="preserve"> [1; 6];</w:t>
      </w:r>
      <w:r>
        <w:rPr>
          <w:color w:val="auto"/>
        </w:rPr>
        <w:t xml:space="preserve"> </w:t>
      </w:r>
    </w:p>
    <w:p w:rsidR="00C36D22" w:rsidRDefault="00C36D22" w:rsidP="00C36D22">
      <w:pPr>
        <w:pStyle w:val="Default"/>
        <w:ind w:firstLine="426"/>
        <w:jc w:val="both"/>
        <w:rPr>
          <w:color w:val="auto"/>
          <w:lang w:val="uk-UA"/>
        </w:rPr>
      </w:pPr>
      <w:r>
        <w:rPr>
          <w:color w:val="auto"/>
          <w:lang w:val="uk-UA"/>
        </w:rPr>
        <w:t>2) формування й розвиток в учнів/учениць ключових компетентностей, зокрема:</w:t>
      </w:r>
    </w:p>
    <w:p w:rsidR="00C36D22" w:rsidRDefault="00C36D22" w:rsidP="00C36D22">
      <w:pPr>
        <w:pStyle w:val="Default"/>
        <w:ind w:firstLine="426"/>
        <w:jc w:val="both"/>
        <w:rPr>
          <w:color w:val="auto"/>
          <w:lang w:val="uk-UA"/>
        </w:rPr>
      </w:pPr>
      <w:r>
        <w:rPr>
          <w:color w:val="auto"/>
          <w:lang w:val="uk-UA"/>
        </w:rPr>
        <w:t>- математичної, що передбачає сформованість умінь: оперувати текстовою і числовою інформацією, геометричними об’єктами на площині та в просторі, встановлювати кількісні та просторові відношення між реальними об’єктами навколишньої дійсності (природними, культурними, технічними тощо), обирати, створювати і досліджувати найпростіші математичні моделі реальних об’єктів, процесів і явищ, інтерпретувати та оцінювати результати, здійснювати прогнози в контексті навчальних і практичних задач, доводити правильність тверджень, застосовувати логічні способи мислення під час розв’язування пізнавальних і практичних задач, пов’язаних з реальними об’єктами, використовувати математичні методи в життєвих ситуаціях і ставлень: готовність шукати пояснення та оцінювання правильності аргументів, усвідомлення важливості математики як мови науки, техніки та технологій [1; 5];</w:t>
      </w:r>
    </w:p>
    <w:p w:rsidR="00C36D22" w:rsidRDefault="00C36D22" w:rsidP="00C36D22">
      <w:pPr>
        <w:pStyle w:val="Default"/>
        <w:ind w:firstLine="426"/>
        <w:jc w:val="both"/>
        <w:rPr>
          <w:color w:val="auto"/>
          <w:lang w:val="uk-UA"/>
        </w:rPr>
      </w:pPr>
      <w:r>
        <w:rPr>
          <w:color w:val="auto"/>
          <w:lang w:val="uk-UA"/>
        </w:rPr>
        <w:t>- вільне володіння державною мовою, здатність спілкуватися рідною та іноземними мовами, компетентності у галузі природничих наук, техніки і технологій, інноваційність, екологічна компетентність, інформаційно-комунікаційна компетентність, навчання впродовж життя, громадянські та соціальні компетентності, культурна компетентність, підприємливість і фінансова грамотність [1; 5];</w:t>
      </w:r>
    </w:p>
    <w:p w:rsidR="00C36D22" w:rsidRDefault="00C36D22" w:rsidP="00C36D22">
      <w:pPr>
        <w:pStyle w:val="Default"/>
        <w:ind w:firstLine="426"/>
        <w:jc w:val="both"/>
        <w:rPr>
          <w:color w:val="auto"/>
          <w:lang w:val="uk-UA"/>
        </w:rPr>
      </w:pPr>
      <w:r>
        <w:rPr>
          <w:color w:val="auto"/>
          <w:lang w:val="uk-UA"/>
        </w:rPr>
        <w:t>- спільних для всіх ключових компетентностей наскрізних умінь: читати з розумінням, висловлювати власну думку усно і письмово, критично та системно мислити, логічно діяти творчо, виявляти ініціативність, здатність логічно обґрунтувати позицію, конструктивно керувати емоціями, оцінювати ризики, приймати рішення, розв’язувати проблеми, співпрацювати з іншими [1];</w:t>
      </w:r>
    </w:p>
    <w:p w:rsidR="00C36D22" w:rsidRDefault="00C36D22" w:rsidP="00C36D22">
      <w:pPr>
        <w:pStyle w:val="Default"/>
        <w:ind w:firstLine="426"/>
        <w:jc w:val="both"/>
        <w:rPr>
          <w:color w:val="auto"/>
        </w:rPr>
      </w:pPr>
      <w:r>
        <w:rPr>
          <w:color w:val="auto"/>
          <w:lang w:val="uk-UA"/>
        </w:rPr>
        <w:t>3) засвоєння базових знань, визначених в додатку 7 Державного стандарту; в курсі математики 6 класу до них віднесено:</w:t>
      </w:r>
    </w:p>
    <w:p w:rsidR="00C36D22" w:rsidRDefault="00C36D22" w:rsidP="00C36D22">
      <w:pPr>
        <w:pStyle w:val="Default"/>
        <w:ind w:firstLine="426"/>
        <w:jc w:val="both"/>
        <w:rPr>
          <w:color w:val="auto"/>
          <w:lang w:val="uk-UA"/>
        </w:rPr>
      </w:pPr>
      <w:r>
        <w:rPr>
          <w:color w:val="auto"/>
          <w:lang w:val="uk-UA"/>
        </w:rPr>
        <w:t xml:space="preserve">- </w:t>
      </w:r>
      <w:r>
        <w:rPr>
          <w:color w:val="auto"/>
        </w:rPr>
        <w:t>методологі</w:t>
      </w:r>
      <w:r>
        <w:rPr>
          <w:color w:val="auto"/>
          <w:lang w:val="uk-UA"/>
        </w:rPr>
        <w:t>я</w:t>
      </w:r>
      <w:r>
        <w:rPr>
          <w:color w:val="auto"/>
        </w:rPr>
        <w:t xml:space="preserve"> математики: математична термінологія і символіка; математичні твердження; індуктивні та дедуктивні міркування; </w:t>
      </w:r>
      <w:r>
        <w:rPr>
          <w:color w:val="auto"/>
          <w:lang w:val="uk-UA"/>
        </w:rPr>
        <w:t>математичне</w:t>
      </w:r>
      <w:r>
        <w:rPr>
          <w:color w:val="auto"/>
        </w:rPr>
        <w:t xml:space="preserve"> моделювання;</w:t>
      </w:r>
    </w:p>
    <w:p w:rsidR="00C36D22" w:rsidRDefault="00C36D22" w:rsidP="00C36D22">
      <w:pPr>
        <w:pStyle w:val="af8"/>
        <w:spacing w:before="0"/>
        <w:ind w:firstLine="426"/>
        <w:jc w:val="both"/>
        <w:rPr>
          <w:rFonts w:ascii="Times New Roman" w:hAnsi="Times New Roman"/>
          <w:sz w:val="24"/>
          <w:szCs w:val="24"/>
        </w:rPr>
      </w:pPr>
      <w:r>
        <w:rPr>
          <w:rFonts w:ascii="Times New Roman" w:hAnsi="Times New Roman"/>
          <w:sz w:val="24"/>
          <w:szCs w:val="24"/>
        </w:rPr>
        <w:t>- числа і вирази: числові множини; натуральні, цілі, раціональні числа, дії із ними та їх порівняння; десяткові дроби; відношення і відносні величини, відсотки, пропорції; вирази та їх перетворення;</w:t>
      </w:r>
    </w:p>
    <w:p w:rsidR="00C36D22" w:rsidRDefault="00C36D22" w:rsidP="00C36D22">
      <w:pPr>
        <w:pStyle w:val="Default"/>
        <w:ind w:firstLine="426"/>
        <w:jc w:val="both"/>
        <w:rPr>
          <w:color w:val="auto"/>
          <w:lang w:val="uk-UA"/>
        </w:rPr>
      </w:pPr>
      <w:r>
        <w:rPr>
          <w:color w:val="auto"/>
          <w:lang w:val="uk-UA"/>
        </w:rPr>
        <w:t>- рівняння і нерівності: рівняння, що розв’язується на основі залежностей між компонентами і результатом арифметичних дій та з використанням правил, що ґрунтуються на основних властивостях рівняння; числові нерівності;</w:t>
      </w:r>
    </w:p>
    <w:p w:rsidR="00C36D22" w:rsidRDefault="00C36D22" w:rsidP="00C36D22">
      <w:pPr>
        <w:pStyle w:val="af8"/>
        <w:spacing w:before="0"/>
        <w:ind w:firstLine="426"/>
        <w:jc w:val="both"/>
        <w:rPr>
          <w:rFonts w:ascii="Times New Roman" w:hAnsi="Times New Roman"/>
          <w:sz w:val="24"/>
          <w:szCs w:val="24"/>
        </w:rPr>
      </w:pPr>
      <w:r>
        <w:rPr>
          <w:rFonts w:ascii="Times New Roman" w:hAnsi="Times New Roman"/>
          <w:sz w:val="24"/>
          <w:szCs w:val="24"/>
        </w:rPr>
        <w:t xml:space="preserve">- геометрія і вимірювання геометричних величин: початкові відомості про плоскі (коло, круг) та об’ємні (циліндр, конус, куля) фігури; знаходження площ і об’ємів деяких фігур; побудова геометричних фігур за допомогою лінійки, косинця, транспортира і циркуля; </w:t>
      </w:r>
      <w:r>
        <w:rPr>
          <w:rFonts w:ascii="Times New Roman" w:hAnsi="Times New Roman"/>
          <w:sz w:val="24"/>
          <w:szCs w:val="24"/>
        </w:rPr>
        <w:lastRenderedPageBreak/>
        <w:t>розширення уявлення учнів про вимірювання геометричних величин, встановлення і використання співвідношень між певними одиницями вимірювання;</w:t>
      </w:r>
    </w:p>
    <w:p w:rsidR="00C36D22" w:rsidRDefault="00C36D22" w:rsidP="00C36D22">
      <w:pPr>
        <w:pStyle w:val="af8"/>
        <w:spacing w:before="0"/>
        <w:ind w:firstLine="426"/>
        <w:jc w:val="both"/>
        <w:rPr>
          <w:rFonts w:ascii="Times New Roman" w:hAnsi="Times New Roman"/>
          <w:sz w:val="24"/>
          <w:szCs w:val="24"/>
        </w:rPr>
      </w:pPr>
      <w:r>
        <w:rPr>
          <w:rFonts w:ascii="Times New Roman" w:hAnsi="Times New Roman"/>
          <w:sz w:val="24"/>
          <w:szCs w:val="24"/>
        </w:rPr>
        <w:t>- координатна пряма і координатна площина;</w:t>
      </w:r>
    </w:p>
    <w:p w:rsidR="00C36D22" w:rsidRDefault="00C36D22" w:rsidP="00C36D22">
      <w:pPr>
        <w:pStyle w:val="Default"/>
        <w:ind w:firstLine="426"/>
        <w:rPr>
          <w:color w:val="auto"/>
        </w:rPr>
      </w:pPr>
      <w:r>
        <w:rPr>
          <w:color w:val="auto"/>
        </w:rPr>
        <w:t>- наочні уявлення про дані, їх представлення та перетворення, діаграми і графіки [1; 5];</w:t>
      </w:r>
    </w:p>
    <w:p w:rsidR="00C36D22" w:rsidRDefault="00C36D22" w:rsidP="00C36D22">
      <w:pPr>
        <w:rPr>
          <w:sz w:val="24"/>
          <w:szCs w:val="24"/>
        </w:rPr>
      </w:pPr>
      <w:r>
        <w:rPr>
          <w:sz w:val="24"/>
          <w:szCs w:val="24"/>
        </w:rPr>
        <w:t xml:space="preserve">4) виконання навчальних завдань, запропонованих у синхронізованому з модельною програмою підручнику [3], навчальному посібнику [4], які спрямовані на досягнення очікуваних результатів навчання здобувачів освіти, визначених модельною навчальною програмою [5] й очікуваних загальних обов’язкових результатів навчання, серед яких учень/учениця: </w:t>
      </w:r>
    </w:p>
    <w:p w:rsidR="00C36D22" w:rsidRDefault="00C36D22" w:rsidP="00C36D22">
      <w:pPr>
        <w:ind w:firstLine="426"/>
        <w:rPr>
          <w:sz w:val="24"/>
          <w:szCs w:val="24"/>
        </w:rPr>
      </w:pPr>
      <w:r>
        <w:rPr>
          <w:sz w:val="24"/>
          <w:szCs w:val="24"/>
        </w:rPr>
        <w:t xml:space="preserve">- досліджує проблемні ситуації та виокремлює проблеми, які можна розв’язати із застосуванням математичних методів; </w:t>
      </w:r>
    </w:p>
    <w:p w:rsidR="00C36D22" w:rsidRDefault="00C36D22" w:rsidP="00C36D22">
      <w:pPr>
        <w:ind w:firstLine="426"/>
        <w:rPr>
          <w:sz w:val="24"/>
          <w:szCs w:val="24"/>
        </w:rPr>
      </w:pPr>
      <w:r>
        <w:rPr>
          <w:sz w:val="24"/>
          <w:szCs w:val="24"/>
        </w:rPr>
        <w:t xml:space="preserve">- моделює процеси і ситуації, розробляє стратегії, плани дій для розв’язання проблем; </w:t>
      </w:r>
    </w:p>
    <w:p w:rsidR="00C36D22" w:rsidRDefault="00C36D22" w:rsidP="00C36D22">
      <w:pPr>
        <w:ind w:firstLine="426"/>
        <w:rPr>
          <w:sz w:val="24"/>
          <w:szCs w:val="24"/>
        </w:rPr>
      </w:pPr>
      <w:r>
        <w:rPr>
          <w:sz w:val="24"/>
          <w:szCs w:val="24"/>
        </w:rPr>
        <w:t xml:space="preserve">- критично оцінює процес і результат розв’язання проблем; </w:t>
      </w:r>
    </w:p>
    <w:p w:rsidR="00C36D22" w:rsidRDefault="00C36D22" w:rsidP="00C36D22">
      <w:pPr>
        <w:ind w:firstLine="426"/>
        <w:rPr>
          <w:sz w:val="24"/>
          <w:szCs w:val="24"/>
        </w:rPr>
      </w:pPr>
      <w:r>
        <w:rPr>
          <w:sz w:val="24"/>
          <w:szCs w:val="24"/>
        </w:rPr>
        <w:t>- розвиває математичне мислення для пізнання і перетворення дійсності, володіє математичною мовою [1; 5].</w:t>
      </w:r>
    </w:p>
    <w:p w:rsidR="00C36D22" w:rsidRDefault="00C36D22" w:rsidP="00C36D22">
      <w:pPr>
        <w:ind w:firstLine="426"/>
        <w:rPr>
          <w:sz w:val="24"/>
          <w:szCs w:val="24"/>
        </w:rPr>
      </w:pPr>
    </w:p>
    <w:p w:rsidR="00C36D22" w:rsidRDefault="00C36D22" w:rsidP="00C36D22">
      <w:pPr>
        <w:ind w:firstLine="426"/>
        <w:rPr>
          <w:b/>
          <w:sz w:val="24"/>
          <w:szCs w:val="24"/>
        </w:rPr>
      </w:pPr>
      <w:r>
        <w:rPr>
          <w:b/>
          <w:sz w:val="24"/>
          <w:szCs w:val="24"/>
        </w:rPr>
        <w:t>1.3. Характеристика навчального змісту та особливостей його реалізації</w:t>
      </w:r>
    </w:p>
    <w:p w:rsidR="00C36D22" w:rsidRDefault="00C36D22" w:rsidP="00C36D22">
      <w:pPr>
        <w:ind w:firstLine="426"/>
        <w:rPr>
          <w:b/>
          <w:sz w:val="24"/>
          <w:szCs w:val="24"/>
        </w:rPr>
      </w:pPr>
    </w:p>
    <w:p w:rsidR="00C36D22" w:rsidRDefault="00C36D22" w:rsidP="00C36D22">
      <w:pPr>
        <w:autoSpaceDE w:val="0"/>
        <w:autoSpaceDN w:val="0"/>
        <w:adjustRightInd w:val="0"/>
        <w:ind w:firstLine="426"/>
        <w:rPr>
          <w:iCs/>
          <w:sz w:val="24"/>
          <w:szCs w:val="24"/>
        </w:rPr>
      </w:pPr>
      <w:r>
        <w:rPr>
          <w:rFonts w:eastAsia="Calibri"/>
          <w:sz w:val="24"/>
          <w:szCs w:val="24"/>
        </w:rPr>
        <w:t>Курс математики першого циклу базової середньої освіти логічно продовжує реалізацію завдань математичної освіти, розпочату в початкових класах, розширюючи і доповнюючи ці завдання відповідно до вікових і пізнавальних можливостей здобувачів освіти. У 6 класі передбачається</w:t>
      </w:r>
      <w:r>
        <w:rPr>
          <w:sz w:val="24"/>
          <w:szCs w:val="24"/>
        </w:rPr>
        <w:t xml:space="preserve"> розвиток, збагачення і поглиблення знань учнів про числа і дії над ними, числові й буквені вирази, величини та їх вимірювання, рівняння, числові нерівності, а також уявлень про окремі геометричні фігури на площині і в просторі. Понятійний апарат, обчислювальні алгоритми, графічні уміння й навички, які мають бути сформовані на цьому ступені навчання, є тим підґрунтям, що забезпечить успішне навчання в наступних класах як алгебри й геометрії, так і інших навчальних предметів, що потребують математичних знань. Навчальний матеріал диференційовано за змістовими лініями: «Числа і дії з ними», «Вирази», «Рівняння», «Відношення і пропорції», «Геометричні фігури і величини», «Математичні задачі як засіб дослідження реальних життєвих ситуацій та процесів»</w:t>
      </w:r>
      <w:r>
        <w:rPr>
          <w:iCs/>
          <w:sz w:val="24"/>
          <w:szCs w:val="24"/>
        </w:rPr>
        <w:t xml:space="preserve"> [5].</w:t>
      </w:r>
    </w:p>
    <w:p w:rsidR="00C36D22" w:rsidRDefault="00C36D22" w:rsidP="00C36D22">
      <w:pPr>
        <w:ind w:firstLine="426"/>
      </w:pPr>
      <w:r>
        <w:rPr>
          <w:sz w:val="24"/>
          <w:szCs w:val="24"/>
        </w:rPr>
        <w:t xml:space="preserve">Основу змістової лінії «Числа і дії з ними» становить розвиток поняття числа та формування міцних обчислювальних і графічних навичок. Відбувається поступове розширення множини натуральних чисел до множини раціональних чисел шляхом послідовного вивчення дробів (звичайних, десяткових) і від’ємних чисел, формування </w:t>
      </w:r>
      <w:r>
        <w:rPr>
          <w:bCs/>
          <w:iCs/>
          <w:sz w:val="24"/>
          <w:szCs w:val="24"/>
        </w:rPr>
        <w:t xml:space="preserve">вмінь і навичок виконання арифметичних дій з раціональними числами, розглядається подільність натуральних чисел, що сприяє </w:t>
      </w:r>
      <w:r>
        <w:rPr>
          <w:sz w:val="24"/>
          <w:szCs w:val="24"/>
        </w:rPr>
        <w:t>розвитку культури усних і письмових обчислень, зокрема з використанням обчислювальної техніки.</w:t>
      </w:r>
    </w:p>
    <w:p w:rsidR="00C36D22" w:rsidRDefault="00C36D22" w:rsidP="00C36D22">
      <w:pPr>
        <w:ind w:firstLine="426"/>
        <w:rPr>
          <w:sz w:val="24"/>
          <w:szCs w:val="24"/>
        </w:rPr>
      </w:pPr>
      <w:r>
        <w:rPr>
          <w:sz w:val="24"/>
          <w:szCs w:val="24"/>
        </w:rPr>
        <w:t xml:space="preserve">Навчальний матеріал, що стосується виразів, величин, рівнянь і нерівностей, геометричних фігур, має загалом пропедевтичний характер. Ознайомлення з ним готує учнів/учениць до свідомого системного вивчення відповідних тем у курсах алгебри і геометрії. </w:t>
      </w:r>
      <w:r>
        <w:rPr>
          <w:bCs/>
          <w:iCs/>
          <w:sz w:val="24"/>
          <w:szCs w:val="24"/>
        </w:rPr>
        <w:t xml:space="preserve">Змістова лінія «Вирази» </w:t>
      </w:r>
      <w:r>
        <w:rPr>
          <w:sz w:val="24"/>
          <w:szCs w:val="24"/>
        </w:rPr>
        <w:t>систематизує знання про математичну мову та символіку, що реалізується застосуванням буквених позначень та символів для запису чисел, властивостей арифметичних дій для спрощення числових і буквених виразів, порівняння значень виразів та величин. Змістова лінія «Рівняння» передбачає розв’язування нескладних рівнянь першого степеня спочатку на основі залежностей між компонентами арифметичних дій, а згодом із використанням основних властивостей рівнянь.</w:t>
      </w:r>
    </w:p>
    <w:p w:rsidR="00C36D22" w:rsidRDefault="00C36D22" w:rsidP="00C36D22">
      <w:pPr>
        <w:pStyle w:val="Default"/>
        <w:ind w:firstLine="426"/>
        <w:jc w:val="both"/>
        <w:rPr>
          <w:bCs/>
          <w:iCs/>
          <w:color w:val="auto"/>
          <w:lang w:val="uk-UA"/>
        </w:rPr>
      </w:pPr>
      <w:r>
        <w:rPr>
          <w:bCs/>
          <w:iCs/>
          <w:color w:val="auto"/>
          <w:lang w:val="uk-UA"/>
        </w:rPr>
        <w:t>Змістова лінія «Відношення і пропорції» розглядає означення, основні властивості та практичне застосування відношень і пропорцій, відсоткове відношення двох чисел, пряму та обернену пропорційності, поділ числа у даному відношенні, що сприяє подальшому вивченню</w:t>
      </w:r>
      <w:r>
        <w:rPr>
          <w:color w:val="auto"/>
          <w:lang w:val="uk-UA"/>
        </w:rPr>
        <w:t xml:space="preserve"> математики та суміжних дисциплін.</w:t>
      </w:r>
    </w:p>
    <w:p w:rsidR="00C36D22" w:rsidRDefault="00C36D22" w:rsidP="00C36D22">
      <w:pPr>
        <w:pStyle w:val="Default"/>
        <w:ind w:firstLine="426"/>
        <w:jc w:val="both"/>
        <w:rPr>
          <w:color w:val="auto"/>
        </w:rPr>
      </w:pPr>
      <w:r>
        <w:rPr>
          <w:bCs/>
          <w:iCs/>
          <w:color w:val="auto"/>
          <w:lang w:val="uk-UA"/>
        </w:rPr>
        <w:t xml:space="preserve">Змістова лінія «Геометричні фігури і величини» </w:t>
      </w:r>
      <w:r>
        <w:rPr>
          <w:color w:val="auto"/>
          <w:lang w:val="uk-UA"/>
        </w:rPr>
        <w:t xml:space="preserve">систематизує та розширює початкові знання про геометричні фігури та величини, зокрема: координатну пряму і площину, коло і </w:t>
      </w:r>
      <w:r>
        <w:rPr>
          <w:color w:val="auto"/>
          <w:lang w:val="uk-UA"/>
        </w:rPr>
        <w:lastRenderedPageBreak/>
        <w:t xml:space="preserve">його довжину, круг і його площу, перпендикулярні і паралельні прямі, циліндр, конус, кулю, сприяє формуванню в учнів навичок користування креслярськими інструментами для геометричних вимірювань і побудов, закладає основи для формування графічної культури, розвиває образне мислення і просторову уяву. Вивчення геометричних фігур передбачає використання наочних ілюстрацій, прикладів із довкілля, життєвого досвіду учнів, виконання побудов і спрямоване на виробленню вмінь виділяти форму і розміри як основні властивості геометричних фігур. </w:t>
      </w:r>
      <w:r>
        <w:rPr>
          <w:color w:val="auto"/>
        </w:rPr>
        <w:t>Властивості геометричних фігур спочатку обґрунтовуються дослідно-індуктивно, потім застосовуються в конкретних ситуаціях, що сприяє виробленню в учнів</w:t>
      </w:r>
      <w:r>
        <w:rPr>
          <w:color w:val="auto"/>
          <w:lang w:val="uk-UA"/>
        </w:rPr>
        <w:t>/учениць</w:t>
      </w:r>
      <w:r>
        <w:rPr>
          <w:color w:val="auto"/>
        </w:rPr>
        <w:t xml:space="preserve"> умінь доказово міркувати. </w:t>
      </w:r>
    </w:p>
    <w:p w:rsidR="00C36D22" w:rsidRDefault="00C36D22" w:rsidP="00C36D22">
      <w:pPr>
        <w:ind w:firstLine="426"/>
        <w:rPr>
          <w:sz w:val="24"/>
          <w:szCs w:val="24"/>
        </w:rPr>
      </w:pPr>
      <w:r>
        <w:rPr>
          <w:sz w:val="24"/>
          <w:szCs w:val="24"/>
        </w:rPr>
        <w:t>Основу інтеграції геометричного матеріалу з арифметичним і алгебраїчним складають числові характеристики (довжина, площа, об’єм) геометричних фігур. Узагальнюються знання учнів/учениць про одиниці вимірювання довжини, площі, об’єму і вміння переходити від одних одиниць до інших, оскільки ці знання і вміння використовуються для предметів природничого циклу та технологій.</w:t>
      </w:r>
    </w:p>
    <w:p w:rsidR="00C36D22" w:rsidRDefault="00C36D22" w:rsidP="00C36D22">
      <w:pPr>
        <w:ind w:firstLine="426"/>
        <w:rPr>
          <w:sz w:val="24"/>
          <w:szCs w:val="24"/>
        </w:rPr>
      </w:pPr>
      <w:r>
        <w:rPr>
          <w:sz w:val="24"/>
          <w:szCs w:val="24"/>
        </w:rPr>
        <w:t>Змістову лінію «Математичні задачі як засіб дослідження реальних життєвих ситуацій та процесів»</w:t>
      </w:r>
      <w:r>
        <w:rPr>
          <w:iCs/>
          <w:sz w:val="24"/>
          <w:szCs w:val="24"/>
        </w:rPr>
        <w:t xml:space="preserve"> утворюють т</w:t>
      </w:r>
      <w:r>
        <w:rPr>
          <w:sz w:val="24"/>
          <w:szCs w:val="24"/>
        </w:rPr>
        <w:t>екстові задачі, сюжети яких відтворююють як історико-культурні цінності, так і практичні ситуації. Основними їх функціями є є розвиток логічного мислення учнів/учениць та ілюстрація практичного застосування математичних знань. Під час розв’язування текстових задач вони також вчаться використовувати математичні моделі. Розв’язування таких задач супроводжує вивчення всіх тем, передбачених програмою.</w:t>
      </w:r>
    </w:p>
    <w:p w:rsidR="00C36D22" w:rsidRDefault="00C36D22" w:rsidP="00C36D22">
      <w:pPr>
        <w:ind w:firstLine="426"/>
        <w:rPr>
          <w:sz w:val="24"/>
          <w:szCs w:val="24"/>
        </w:rPr>
      </w:pPr>
      <w:r>
        <w:rPr>
          <w:sz w:val="24"/>
          <w:szCs w:val="24"/>
        </w:rPr>
        <w:t>Вивчення математики на першому (адаптаційному) циклі базової середньої освіти здійснюється з переважанням індуктивних міркувань в основному на наочно-інтуїтивному рівні із залученням практичного досвіду учнів/учениць і прикладів із довкілля. Відбувається поступове збільшення теоретичного матеріалу, який вимагає обґрунтування тверджень, що вивчаються. Це готує здобувачів освіти до ширшого використання дедуктивних методів на наступному етапі вивчення математики.</w:t>
      </w:r>
    </w:p>
    <w:p w:rsidR="00C36D22" w:rsidRDefault="00C36D22" w:rsidP="00C36D22">
      <w:pPr>
        <w:ind w:firstLine="426"/>
        <w:rPr>
          <w:sz w:val="24"/>
          <w:szCs w:val="24"/>
        </w:rPr>
      </w:pPr>
      <w:r>
        <w:rPr>
          <w:sz w:val="24"/>
          <w:szCs w:val="24"/>
        </w:rPr>
        <w:t>Основними формами навчання математики традиційно виступають фронтальна, групова та індивідуальна. Характерною особливістю сучасного освітнього процесу, викликаною такими засадничими принципами Нової української школи як дитиноцентризм, особистісно орієнтоване навчання, потреба побудови індивідуальних освітніх траєкторій розвитку, є зміщення акцентів із суто фронтальної форми навчального процесу на групову та індивідуальну. Ефективність засвоєння навчального матеріалу покращується також шляхом використання проблемного і проєктного навчання, інтеграції знань, інтерактивних та інформаційно-комунікаційних технологій тощо. Важливим є формування в учнів/учениць умінь подавати дані у вигляді таблиць і діаграм різних типів та на основі їхнього аналізу робити відповідні висновки.</w:t>
      </w:r>
    </w:p>
    <w:p w:rsidR="00C36D22" w:rsidRDefault="00C36D22" w:rsidP="00C36D22">
      <w:pPr>
        <w:ind w:firstLine="426"/>
        <w:rPr>
          <w:sz w:val="24"/>
          <w:szCs w:val="24"/>
        </w:rPr>
      </w:pPr>
      <w:r>
        <w:rPr>
          <w:sz w:val="24"/>
          <w:szCs w:val="24"/>
        </w:rPr>
        <w:t>Згідно з модельною програмою [5] та синхронізованим підручником [3] навчальний матеріал структуровано в 11 навчальних тем, підсумком кожної з яких є виконання учнем/ученицею тематичної діагностичної (контрольної) роботи.</w:t>
      </w:r>
    </w:p>
    <w:p w:rsidR="00C36D22" w:rsidRDefault="00C36D22" w:rsidP="00C36D22">
      <w:pPr>
        <w:ind w:firstLine="426"/>
        <w:rPr>
          <w:sz w:val="24"/>
          <w:szCs w:val="24"/>
        </w:rPr>
      </w:pPr>
    </w:p>
    <w:p w:rsidR="00C36D22" w:rsidRDefault="00C36D22" w:rsidP="00C36D22">
      <w:pPr>
        <w:ind w:firstLine="426"/>
        <w:rPr>
          <w:b/>
          <w:sz w:val="24"/>
          <w:szCs w:val="24"/>
        </w:rPr>
      </w:pPr>
      <w:r>
        <w:rPr>
          <w:b/>
          <w:sz w:val="24"/>
          <w:szCs w:val="24"/>
        </w:rPr>
        <w:t>1.4. Структура програми</w:t>
      </w:r>
    </w:p>
    <w:p w:rsidR="00C36D22" w:rsidRDefault="00C36D22" w:rsidP="00C36D22">
      <w:pPr>
        <w:ind w:firstLine="426"/>
        <w:rPr>
          <w:sz w:val="24"/>
          <w:szCs w:val="24"/>
        </w:rPr>
      </w:pPr>
    </w:p>
    <w:p w:rsidR="00C36D22" w:rsidRDefault="00C36D22" w:rsidP="00C36D22">
      <w:pPr>
        <w:ind w:firstLine="426"/>
        <w:rPr>
          <w:sz w:val="24"/>
          <w:szCs w:val="24"/>
        </w:rPr>
      </w:pPr>
      <w:r>
        <w:rPr>
          <w:sz w:val="24"/>
          <w:szCs w:val="24"/>
        </w:rPr>
        <w:t>Навчальна програма складається з чотирьох розділів: «Вступна частина», «Змістова частина», «Оцінювання навчальних досягнень учнів/учениць», «Інформаційні джерела та ресурси», кожний з яких диференційовано на тематичні підрозділи.</w:t>
      </w:r>
    </w:p>
    <w:p w:rsidR="00C36D22" w:rsidRDefault="00C36D22" w:rsidP="00C36D22">
      <w:pPr>
        <w:ind w:firstLine="426"/>
        <w:rPr>
          <w:sz w:val="24"/>
          <w:szCs w:val="24"/>
        </w:rPr>
      </w:pPr>
      <w:r>
        <w:rPr>
          <w:sz w:val="24"/>
          <w:szCs w:val="24"/>
        </w:rPr>
        <w:t>Змістову частину програми подано у вигляді таблиць: у першій з них структуровано зміст курсу математики за загальними темами, кількістю навчальних годин та тематичних діагностичних (контрольних) робіт; у другій – охарактеризовано зміст навчального матеріалу, розподілений за навчальними темами, визначеними для тематичного контролю (діагностики) рівня навчальних досягнень учнів/учениць, наведено очікувані результати навчання здобувачів освіти та види навчальної діяльності для їхнього досягнення відповідно.</w:t>
      </w:r>
    </w:p>
    <w:p w:rsidR="00C36D22" w:rsidRDefault="00C36D22" w:rsidP="00C36D22">
      <w:pPr>
        <w:ind w:firstLine="426"/>
        <w:rPr>
          <w:sz w:val="24"/>
          <w:szCs w:val="24"/>
        </w:rPr>
      </w:pPr>
    </w:p>
    <w:p w:rsidR="00C36D22" w:rsidRDefault="00C36D22" w:rsidP="00C36D22">
      <w:pPr>
        <w:ind w:firstLine="0"/>
        <w:jc w:val="center"/>
        <w:rPr>
          <w:b/>
          <w:sz w:val="24"/>
          <w:szCs w:val="24"/>
        </w:rPr>
      </w:pPr>
      <w:r>
        <w:rPr>
          <w:b/>
          <w:sz w:val="24"/>
          <w:szCs w:val="24"/>
        </w:rPr>
        <w:lastRenderedPageBreak/>
        <w:t>ІІ. ЗМІСТОВА ЧАСТИНА</w:t>
      </w:r>
    </w:p>
    <w:p w:rsidR="00C36D22" w:rsidRDefault="00C36D22" w:rsidP="00C36D22">
      <w:pPr>
        <w:ind w:firstLine="0"/>
        <w:jc w:val="center"/>
        <w:rPr>
          <w:b/>
          <w:sz w:val="24"/>
          <w:szCs w:val="24"/>
        </w:rPr>
      </w:pPr>
    </w:p>
    <w:p w:rsidR="00C36D22" w:rsidRDefault="00C36D22" w:rsidP="00C36D22">
      <w:pPr>
        <w:pStyle w:val="af6"/>
        <w:spacing w:line="240" w:lineRule="auto"/>
        <w:ind w:firstLine="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(5 год на тиждень, І семестр – 80 год, ІІ семестр – 95 год,   всього ‒ 175 год)</w:t>
      </w:r>
    </w:p>
    <w:p w:rsidR="00C36D22" w:rsidRDefault="00C36D22" w:rsidP="00C36D22">
      <w:pPr>
        <w:rPr>
          <w:sz w:val="24"/>
          <w:szCs w:val="24"/>
        </w:rPr>
      </w:pPr>
    </w:p>
    <w:p w:rsidR="00C36D22" w:rsidRDefault="00C36D22" w:rsidP="00C36D22">
      <w:pPr>
        <w:rPr>
          <w:b/>
          <w:sz w:val="24"/>
          <w:szCs w:val="24"/>
        </w:rPr>
      </w:pPr>
      <w:r>
        <w:rPr>
          <w:b/>
          <w:sz w:val="24"/>
          <w:szCs w:val="24"/>
        </w:rPr>
        <w:t>2.1. Структура змісту курсу математики за загальними темами, кількістю навчальних годин та тематичних діагностичних (контрольних) робіт</w:t>
      </w:r>
    </w:p>
    <w:p w:rsidR="00C36D22" w:rsidRDefault="00C36D22" w:rsidP="00C36D22">
      <w:pPr>
        <w:rPr>
          <w:b/>
          <w:sz w:val="24"/>
          <w:szCs w:val="24"/>
        </w:rPr>
      </w:pPr>
    </w:p>
    <w:tbl>
      <w:tblPr>
        <w:tblStyle w:val="af"/>
        <w:tblW w:w="9747" w:type="dxa"/>
        <w:tblLayout w:type="fixed"/>
        <w:tblLook w:val="04A0" w:firstRow="1" w:lastRow="0" w:firstColumn="1" w:lastColumn="0" w:noHBand="0" w:noVBand="1"/>
      </w:tblPr>
      <w:tblGrid>
        <w:gridCol w:w="5637"/>
        <w:gridCol w:w="2055"/>
        <w:gridCol w:w="2055"/>
      </w:tblGrid>
      <w:tr w:rsidR="00C36D22" w:rsidTr="001F0936">
        <w:tc>
          <w:tcPr>
            <w:tcW w:w="5637" w:type="dxa"/>
          </w:tcPr>
          <w:p w:rsidR="00C36D22" w:rsidRDefault="00C36D22" w:rsidP="001F0936">
            <w:pPr>
              <w:ind w:firstLine="0"/>
              <w:jc w:val="center"/>
              <w:rPr>
                <w:b/>
                <w:sz w:val="24"/>
                <w:szCs w:val="24"/>
              </w:rPr>
            </w:pPr>
            <w:r>
              <w:rPr>
                <w:b/>
                <w:sz w:val="24"/>
                <w:szCs w:val="24"/>
              </w:rPr>
              <w:t>Назва узагальненої теми</w:t>
            </w:r>
          </w:p>
        </w:tc>
        <w:tc>
          <w:tcPr>
            <w:tcW w:w="2055" w:type="dxa"/>
          </w:tcPr>
          <w:p w:rsidR="00C36D22" w:rsidRDefault="00C36D22" w:rsidP="001F0936">
            <w:pPr>
              <w:ind w:firstLine="0"/>
              <w:jc w:val="center"/>
              <w:rPr>
                <w:b/>
                <w:sz w:val="24"/>
                <w:szCs w:val="24"/>
              </w:rPr>
            </w:pPr>
            <w:r>
              <w:rPr>
                <w:b/>
                <w:sz w:val="24"/>
                <w:szCs w:val="24"/>
              </w:rPr>
              <w:t>Кількість навчальних годин</w:t>
            </w:r>
          </w:p>
        </w:tc>
        <w:tc>
          <w:tcPr>
            <w:tcW w:w="2055" w:type="dxa"/>
          </w:tcPr>
          <w:p w:rsidR="00C36D22" w:rsidRDefault="00C36D22" w:rsidP="001F0936">
            <w:pPr>
              <w:ind w:firstLine="0"/>
              <w:jc w:val="center"/>
              <w:rPr>
                <w:b/>
                <w:sz w:val="24"/>
                <w:szCs w:val="24"/>
              </w:rPr>
            </w:pPr>
            <w:r>
              <w:rPr>
                <w:b/>
                <w:sz w:val="24"/>
                <w:szCs w:val="24"/>
              </w:rPr>
              <w:t>Кількість тематичних діагностичних (контрольних) робіт</w:t>
            </w:r>
          </w:p>
        </w:tc>
      </w:tr>
      <w:tr w:rsidR="00C36D22" w:rsidTr="001F0936">
        <w:tc>
          <w:tcPr>
            <w:tcW w:w="5637" w:type="dxa"/>
          </w:tcPr>
          <w:p w:rsidR="00C36D22" w:rsidRDefault="00C36D22" w:rsidP="001F0936">
            <w:pPr>
              <w:ind w:firstLine="0"/>
              <w:rPr>
                <w:sz w:val="24"/>
                <w:szCs w:val="24"/>
              </w:rPr>
            </w:pPr>
            <w:r>
              <w:rPr>
                <w:sz w:val="24"/>
                <w:szCs w:val="24"/>
              </w:rPr>
              <w:t>Узагальнення та систематизація знань за курс математики 5 класу</w:t>
            </w:r>
          </w:p>
        </w:tc>
        <w:tc>
          <w:tcPr>
            <w:tcW w:w="2055" w:type="dxa"/>
          </w:tcPr>
          <w:p w:rsidR="00C36D22" w:rsidRDefault="00C36D22" w:rsidP="001F0936">
            <w:pPr>
              <w:ind w:firstLine="0"/>
              <w:jc w:val="center"/>
              <w:rPr>
                <w:sz w:val="24"/>
                <w:szCs w:val="24"/>
              </w:rPr>
            </w:pPr>
            <w:r>
              <w:rPr>
                <w:sz w:val="24"/>
                <w:szCs w:val="24"/>
              </w:rPr>
              <w:t>10</w:t>
            </w:r>
          </w:p>
        </w:tc>
        <w:tc>
          <w:tcPr>
            <w:tcW w:w="2055" w:type="dxa"/>
          </w:tcPr>
          <w:p w:rsidR="00C36D22" w:rsidRDefault="00C36D22" w:rsidP="001F0936">
            <w:pPr>
              <w:ind w:firstLine="0"/>
              <w:jc w:val="center"/>
              <w:rPr>
                <w:sz w:val="24"/>
                <w:szCs w:val="24"/>
              </w:rPr>
            </w:pPr>
            <w:r>
              <w:rPr>
                <w:sz w:val="24"/>
                <w:szCs w:val="24"/>
              </w:rPr>
              <w:t>1</w:t>
            </w:r>
          </w:p>
        </w:tc>
      </w:tr>
      <w:tr w:rsidR="00C36D22" w:rsidTr="001F0936">
        <w:tc>
          <w:tcPr>
            <w:tcW w:w="5637" w:type="dxa"/>
          </w:tcPr>
          <w:p w:rsidR="00C36D22" w:rsidRDefault="00C36D22" w:rsidP="001F0936">
            <w:pPr>
              <w:ind w:firstLine="0"/>
              <w:rPr>
                <w:sz w:val="24"/>
                <w:szCs w:val="24"/>
              </w:rPr>
            </w:pPr>
            <w:r>
              <w:rPr>
                <w:sz w:val="24"/>
                <w:szCs w:val="24"/>
              </w:rPr>
              <w:t xml:space="preserve">Подільність натуральних чисел </w:t>
            </w:r>
          </w:p>
        </w:tc>
        <w:tc>
          <w:tcPr>
            <w:tcW w:w="2055" w:type="dxa"/>
          </w:tcPr>
          <w:p w:rsidR="00C36D22" w:rsidRDefault="00C36D22" w:rsidP="001F0936">
            <w:pPr>
              <w:ind w:firstLine="0"/>
              <w:jc w:val="center"/>
              <w:rPr>
                <w:sz w:val="24"/>
                <w:szCs w:val="24"/>
              </w:rPr>
            </w:pPr>
            <w:r>
              <w:rPr>
                <w:sz w:val="24"/>
                <w:szCs w:val="24"/>
              </w:rPr>
              <w:t>16</w:t>
            </w:r>
          </w:p>
        </w:tc>
        <w:tc>
          <w:tcPr>
            <w:tcW w:w="2055" w:type="dxa"/>
          </w:tcPr>
          <w:p w:rsidR="00C36D22" w:rsidRDefault="00C36D22" w:rsidP="001F0936">
            <w:pPr>
              <w:ind w:firstLine="0"/>
              <w:jc w:val="center"/>
              <w:rPr>
                <w:sz w:val="24"/>
                <w:szCs w:val="24"/>
              </w:rPr>
            </w:pPr>
            <w:r>
              <w:rPr>
                <w:sz w:val="24"/>
                <w:szCs w:val="24"/>
              </w:rPr>
              <w:t>1</w:t>
            </w:r>
          </w:p>
        </w:tc>
      </w:tr>
      <w:tr w:rsidR="00C36D22" w:rsidTr="001F0936">
        <w:tc>
          <w:tcPr>
            <w:tcW w:w="5637" w:type="dxa"/>
          </w:tcPr>
          <w:p w:rsidR="00C36D22" w:rsidRDefault="00C36D22" w:rsidP="001F0936">
            <w:pPr>
              <w:pStyle w:val="Default"/>
              <w:jc w:val="both"/>
              <w:rPr>
                <w:bCs/>
                <w:color w:val="auto"/>
                <w:lang w:val="uk-UA"/>
              </w:rPr>
            </w:pPr>
            <w:r>
              <w:rPr>
                <w:bCs/>
                <w:color w:val="auto"/>
                <w:lang w:val="uk-UA"/>
              </w:rPr>
              <w:t>Звичайні дроби</w:t>
            </w:r>
          </w:p>
          <w:p w:rsidR="00C36D22" w:rsidRDefault="00C36D22" w:rsidP="001F0936">
            <w:pPr>
              <w:pStyle w:val="Default"/>
              <w:ind w:left="709"/>
              <w:jc w:val="both"/>
              <w:rPr>
                <w:bCs/>
                <w:color w:val="auto"/>
                <w:lang w:val="uk-UA"/>
              </w:rPr>
            </w:pPr>
            <w:r>
              <w:rPr>
                <w:bCs/>
                <w:color w:val="auto"/>
                <w:lang w:val="uk-UA"/>
              </w:rPr>
              <w:t xml:space="preserve">1. </w:t>
            </w:r>
            <w:r>
              <w:rPr>
                <w:color w:val="auto"/>
                <w:lang w:val="uk-UA"/>
              </w:rPr>
              <w:t>Основна властивість дробу. Додавання і віднімання звичайних дробів</w:t>
            </w:r>
            <w:r>
              <w:rPr>
                <w:bCs/>
                <w:color w:val="auto"/>
                <w:lang w:val="uk-UA"/>
              </w:rPr>
              <w:t>.</w:t>
            </w:r>
          </w:p>
          <w:p w:rsidR="00C36D22" w:rsidRDefault="00C36D22" w:rsidP="001F0936">
            <w:pPr>
              <w:pStyle w:val="Default"/>
              <w:ind w:left="709"/>
              <w:jc w:val="both"/>
              <w:rPr>
                <w:color w:val="auto"/>
                <w:lang w:val="uk-UA"/>
              </w:rPr>
            </w:pPr>
            <w:r>
              <w:rPr>
                <w:bCs/>
                <w:color w:val="auto"/>
                <w:lang w:val="uk-UA"/>
              </w:rPr>
              <w:t xml:space="preserve">2. </w:t>
            </w:r>
            <w:r>
              <w:rPr>
                <w:color w:val="auto"/>
                <w:lang w:val="uk-UA"/>
              </w:rPr>
              <w:t>Множення і ділення звичайних дробів. Вправи на всі дії зі звичайними дробами</w:t>
            </w:r>
            <w:r>
              <w:rPr>
                <w:bCs/>
                <w:color w:val="auto"/>
                <w:lang w:val="uk-UA"/>
              </w:rPr>
              <w:t>.</w:t>
            </w:r>
          </w:p>
        </w:tc>
        <w:tc>
          <w:tcPr>
            <w:tcW w:w="2055" w:type="dxa"/>
          </w:tcPr>
          <w:p w:rsidR="00C36D22" w:rsidRDefault="00C36D22" w:rsidP="001F0936">
            <w:pPr>
              <w:ind w:firstLine="0"/>
              <w:jc w:val="center"/>
              <w:rPr>
                <w:sz w:val="24"/>
                <w:szCs w:val="24"/>
              </w:rPr>
            </w:pPr>
            <w:r>
              <w:rPr>
                <w:sz w:val="24"/>
                <w:szCs w:val="24"/>
              </w:rPr>
              <w:t>37</w:t>
            </w:r>
          </w:p>
          <w:p w:rsidR="00C36D22" w:rsidRDefault="00C36D22" w:rsidP="001F0936">
            <w:pPr>
              <w:ind w:firstLine="0"/>
              <w:jc w:val="center"/>
              <w:rPr>
                <w:sz w:val="24"/>
                <w:szCs w:val="24"/>
              </w:rPr>
            </w:pPr>
            <w:r>
              <w:rPr>
                <w:sz w:val="24"/>
                <w:szCs w:val="24"/>
              </w:rPr>
              <w:t>14</w:t>
            </w:r>
          </w:p>
          <w:p w:rsidR="00C36D22" w:rsidRDefault="00C36D22" w:rsidP="001F0936">
            <w:pPr>
              <w:ind w:firstLine="0"/>
              <w:jc w:val="center"/>
              <w:rPr>
                <w:sz w:val="24"/>
                <w:szCs w:val="24"/>
              </w:rPr>
            </w:pPr>
          </w:p>
          <w:p w:rsidR="00C36D22" w:rsidRDefault="00C36D22" w:rsidP="001F0936">
            <w:pPr>
              <w:ind w:firstLine="0"/>
              <w:jc w:val="center"/>
              <w:rPr>
                <w:sz w:val="24"/>
                <w:szCs w:val="24"/>
              </w:rPr>
            </w:pPr>
            <w:r>
              <w:rPr>
                <w:sz w:val="24"/>
                <w:szCs w:val="24"/>
              </w:rPr>
              <w:t>23</w:t>
            </w:r>
          </w:p>
        </w:tc>
        <w:tc>
          <w:tcPr>
            <w:tcW w:w="2055" w:type="dxa"/>
          </w:tcPr>
          <w:p w:rsidR="00C36D22" w:rsidRDefault="00C36D22" w:rsidP="001F0936">
            <w:pPr>
              <w:ind w:firstLine="0"/>
              <w:jc w:val="center"/>
              <w:rPr>
                <w:sz w:val="24"/>
                <w:szCs w:val="24"/>
              </w:rPr>
            </w:pPr>
            <w:r>
              <w:rPr>
                <w:sz w:val="24"/>
                <w:szCs w:val="24"/>
              </w:rPr>
              <w:t>2</w:t>
            </w:r>
          </w:p>
          <w:p w:rsidR="00C36D22" w:rsidRDefault="00C36D22" w:rsidP="001F0936">
            <w:pPr>
              <w:ind w:firstLine="0"/>
              <w:jc w:val="center"/>
              <w:rPr>
                <w:sz w:val="24"/>
                <w:szCs w:val="24"/>
              </w:rPr>
            </w:pPr>
            <w:r>
              <w:rPr>
                <w:sz w:val="24"/>
                <w:szCs w:val="24"/>
              </w:rPr>
              <w:t>1</w:t>
            </w:r>
          </w:p>
          <w:p w:rsidR="00C36D22" w:rsidRDefault="00C36D22" w:rsidP="001F0936">
            <w:pPr>
              <w:ind w:firstLine="0"/>
              <w:jc w:val="center"/>
              <w:rPr>
                <w:sz w:val="24"/>
                <w:szCs w:val="24"/>
              </w:rPr>
            </w:pPr>
          </w:p>
          <w:p w:rsidR="00C36D22" w:rsidRDefault="00C36D22" w:rsidP="001F0936">
            <w:pPr>
              <w:ind w:firstLine="0"/>
              <w:jc w:val="center"/>
              <w:rPr>
                <w:sz w:val="24"/>
                <w:szCs w:val="24"/>
              </w:rPr>
            </w:pPr>
            <w:r>
              <w:rPr>
                <w:sz w:val="24"/>
                <w:szCs w:val="24"/>
              </w:rPr>
              <w:t>1</w:t>
            </w:r>
          </w:p>
        </w:tc>
      </w:tr>
      <w:tr w:rsidR="00C36D22" w:rsidTr="001F0936">
        <w:tc>
          <w:tcPr>
            <w:tcW w:w="5637" w:type="dxa"/>
          </w:tcPr>
          <w:p w:rsidR="00C36D22" w:rsidRDefault="00C36D22" w:rsidP="001F0936">
            <w:pPr>
              <w:pStyle w:val="Default"/>
              <w:jc w:val="both"/>
              <w:rPr>
                <w:bCs/>
                <w:color w:val="auto"/>
                <w:lang w:val="uk-UA"/>
              </w:rPr>
            </w:pPr>
            <w:r>
              <w:rPr>
                <w:bCs/>
                <w:color w:val="auto"/>
                <w:lang w:val="uk-UA"/>
              </w:rPr>
              <w:t>Відношення і пропорції</w:t>
            </w:r>
          </w:p>
          <w:p w:rsidR="00C36D22" w:rsidRDefault="00C36D22" w:rsidP="001F0936">
            <w:pPr>
              <w:pStyle w:val="Default"/>
              <w:ind w:left="709"/>
              <w:jc w:val="both"/>
              <w:rPr>
                <w:bCs/>
                <w:color w:val="auto"/>
                <w:lang w:val="uk-UA"/>
              </w:rPr>
            </w:pPr>
            <w:r>
              <w:rPr>
                <w:bCs/>
                <w:color w:val="auto"/>
                <w:lang w:val="uk-UA"/>
              </w:rPr>
              <w:t>1. Відношення і пропорції</w:t>
            </w:r>
          </w:p>
        </w:tc>
        <w:tc>
          <w:tcPr>
            <w:tcW w:w="2055" w:type="dxa"/>
          </w:tcPr>
          <w:p w:rsidR="00C36D22" w:rsidRDefault="00C36D22" w:rsidP="001F0936">
            <w:pPr>
              <w:ind w:firstLine="0"/>
              <w:jc w:val="center"/>
              <w:rPr>
                <w:sz w:val="24"/>
                <w:szCs w:val="24"/>
              </w:rPr>
            </w:pPr>
            <w:r>
              <w:rPr>
                <w:sz w:val="24"/>
                <w:szCs w:val="24"/>
              </w:rPr>
              <w:t>24</w:t>
            </w:r>
          </w:p>
          <w:p w:rsidR="00C36D22" w:rsidRDefault="00C36D22" w:rsidP="001F0936">
            <w:pPr>
              <w:ind w:firstLine="0"/>
              <w:jc w:val="center"/>
              <w:rPr>
                <w:sz w:val="24"/>
                <w:szCs w:val="24"/>
              </w:rPr>
            </w:pPr>
            <w:r>
              <w:rPr>
                <w:sz w:val="24"/>
                <w:szCs w:val="24"/>
              </w:rPr>
              <w:t>14</w:t>
            </w:r>
          </w:p>
        </w:tc>
        <w:tc>
          <w:tcPr>
            <w:tcW w:w="2055" w:type="dxa"/>
          </w:tcPr>
          <w:p w:rsidR="00C36D22" w:rsidRDefault="00C36D22" w:rsidP="001F0936">
            <w:pPr>
              <w:ind w:firstLine="0"/>
              <w:jc w:val="center"/>
              <w:rPr>
                <w:sz w:val="24"/>
                <w:szCs w:val="24"/>
              </w:rPr>
            </w:pPr>
            <w:r>
              <w:rPr>
                <w:sz w:val="24"/>
                <w:szCs w:val="24"/>
              </w:rPr>
              <w:t>2</w:t>
            </w:r>
          </w:p>
          <w:p w:rsidR="00C36D22" w:rsidRDefault="00C36D22" w:rsidP="001F0936">
            <w:pPr>
              <w:ind w:firstLine="0"/>
              <w:jc w:val="center"/>
              <w:rPr>
                <w:sz w:val="24"/>
                <w:szCs w:val="24"/>
              </w:rPr>
            </w:pPr>
            <w:r>
              <w:rPr>
                <w:sz w:val="24"/>
                <w:szCs w:val="24"/>
              </w:rPr>
              <w:t>1</w:t>
            </w:r>
          </w:p>
        </w:tc>
      </w:tr>
      <w:tr w:rsidR="00C36D22" w:rsidTr="001F0936">
        <w:tc>
          <w:tcPr>
            <w:tcW w:w="5637" w:type="dxa"/>
          </w:tcPr>
          <w:p w:rsidR="00C36D22" w:rsidRDefault="00C36D22" w:rsidP="001F0936">
            <w:pPr>
              <w:pStyle w:val="Default"/>
              <w:jc w:val="both"/>
              <w:rPr>
                <w:bCs/>
                <w:i/>
                <w:color w:val="auto"/>
                <w:lang w:val="uk-UA"/>
              </w:rPr>
            </w:pPr>
            <w:r>
              <w:rPr>
                <w:bCs/>
                <w:i/>
                <w:color w:val="auto"/>
                <w:lang w:val="uk-UA"/>
              </w:rPr>
              <w:t>Резерв часу на І семестр</w:t>
            </w:r>
          </w:p>
        </w:tc>
        <w:tc>
          <w:tcPr>
            <w:tcW w:w="2055" w:type="dxa"/>
          </w:tcPr>
          <w:p w:rsidR="00C36D22" w:rsidRDefault="00C36D22" w:rsidP="001F0936">
            <w:pPr>
              <w:ind w:firstLine="0"/>
              <w:jc w:val="center"/>
              <w:rPr>
                <w:sz w:val="24"/>
                <w:szCs w:val="24"/>
              </w:rPr>
            </w:pPr>
            <w:r>
              <w:rPr>
                <w:sz w:val="24"/>
                <w:szCs w:val="24"/>
              </w:rPr>
              <w:t>3</w:t>
            </w:r>
          </w:p>
        </w:tc>
        <w:tc>
          <w:tcPr>
            <w:tcW w:w="2055" w:type="dxa"/>
          </w:tcPr>
          <w:p w:rsidR="00C36D22" w:rsidRDefault="00C36D22" w:rsidP="001F0936">
            <w:pPr>
              <w:ind w:firstLine="0"/>
              <w:jc w:val="center"/>
              <w:rPr>
                <w:sz w:val="24"/>
                <w:szCs w:val="24"/>
              </w:rPr>
            </w:pPr>
          </w:p>
        </w:tc>
      </w:tr>
      <w:tr w:rsidR="00C36D22" w:rsidTr="001F0936">
        <w:tc>
          <w:tcPr>
            <w:tcW w:w="5637" w:type="dxa"/>
          </w:tcPr>
          <w:p w:rsidR="00C36D22" w:rsidRDefault="00C36D22" w:rsidP="001F0936">
            <w:pPr>
              <w:pStyle w:val="Default"/>
              <w:jc w:val="both"/>
              <w:rPr>
                <w:bCs/>
                <w:color w:val="auto"/>
                <w:lang w:val="uk-UA"/>
              </w:rPr>
            </w:pPr>
            <w:r>
              <w:rPr>
                <w:bCs/>
                <w:color w:val="auto"/>
                <w:lang w:val="uk-UA"/>
              </w:rPr>
              <w:t>Відношення і пропорції (продовження)</w:t>
            </w:r>
          </w:p>
          <w:p w:rsidR="00C36D22" w:rsidRDefault="00C36D22" w:rsidP="001F0936">
            <w:pPr>
              <w:ind w:left="709" w:firstLine="0"/>
              <w:rPr>
                <w:bCs/>
                <w:sz w:val="24"/>
                <w:szCs w:val="24"/>
              </w:rPr>
            </w:pPr>
            <w:r>
              <w:rPr>
                <w:bCs/>
                <w:sz w:val="24"/>
                <w:szCs w:val="24"/>
              </w:rPr>
              <w:t xml:space="preserve">2. </w:t>
            </w:r>
            <w:r>
              <w:rPr>
                <w:sz w:val="24"/>
                <w:szCs w:val="24"/>
              </w:rPr>
              <w:t>Коло і круг. Циліндр, куля, конус. Діаграми</w:t>
            </w:r>
            <w:r>
              <w:rPr>
                <w:bCs/>
                <w:sz w:val="24"/>
                <w:szCs w:val="24"/>
              </w:rPr>
              <w:t>.</w:t>
            </w:r>
          </w:p>
          <w:p w:rsidR="00C36D22" w:rsidRDefault="00C36D22" w:rsidP="001F0936">
            <w:pPr>
              <w:ind w:firstLine="0"/>
              <w:rPr>
                <w:sz w:val="24"/>
                <w:szCs w:val="24"/>
              </w:rPr>
            </w:pPr>
            <w:r>
              <w:rPr>
                <w:sz w:val="24"/>
                <w:szCs w:val="24"/>
              </w:rPr>
              <w:t>Раціональні числа та дії з ними.</w:t>
            </w:r>
          </w:p>
          <w:p w:rsidR="00C36D22" w:rsidRDefault="00C36D22" w:rsidP="001F0936">
            <w:pPr>
              <w:ind w:left="709" w:firstLine="0"/>
              <w:rPr>
                <w:sz w:val="24"/>
                <w:szCs w:val="24"/>
              </w:rPr>
            </w:pPr>
            <w:r>
              <w:rPr>
                <w:sz w:val="24"/>
                <w:szCs w:val="24"/>
              </w:rPr>
              <w:t>1. Раціональні числа. Порівняння раціональних чисел.</w:t>
            </w:r>
          </w:p>
          <w:p w:rsidR="00C36D22" w:rsidRDefault="00C36D22" w:rsidP="001F0936">
            <w:pPr>
              <w:ind w:left="709" w:firstLine="0"/>
              <w:rPr>
                <w:sz w:val="24"/>
                <w:szCs w:val="24"/>
              </w:rPr>
            </w:pPr>
            <w:r>
              <w:rPr>
                <w:sz w:val="24"/>
                <w:szCs w:val="24"/>
              </w:rPr>
              <w:t>2. Додавання і віднімання раціональних чисел.</w:t>
            </w:r>
          </w:p>
          <w:p w:rsidR="00C36D22" w:rsidRDefault="00C36D22" w:rsidP="001F0936">
            <w:pPr>
              <w:ind w:left="709" w:firstLine="0"/>
              <w:rPr>
                <w:sz w:val="24"/>
                <w:szCs w:val="24"/>
              </w:rPr>
            </w:pPr>
            <w:r>
              <w:rPr>
                <w:sz w:val="24"/>
                <w:szCs w:val="24"/>
              </w:rPr>
              <w:t>3. Множення і ділення раціональних чисел.</w:t>
            </w:r>
          </w:p>
          <w:p w:rsidR="00C36D22" w:rsidRDefault="00C36D22" w:rsidP="001F0936">
            <w:pPr>
              <w:ind w:left="709" w:firstLine="0"/>
              <w:rPr>
                <w:sz w:val="24"/>
                <w:szCs w:val="24"/>
              </w:rPr>
            </w:pPr>
            <w:r>
              <w:rPr>
                <w:sz w:val="24"/>
                <w:szCs w:val="24"/>
              </w:rPr>
              <w:t xml:space="preserve">4. Рівняння. </w:t>
            </w:r>
            <w:r>
              <w:rPr>
                <w:bCs/>
                <w:sz w:val="24"/>
                <w:szCs w:val="24"/>
              </w:rPr>
              <w:t>Перпендикулярні і паралельні прямі. Координатна площина.</w:t>
            </w:r>
          </w:p>
        </w:tc>
        <w:tc>
          <w:tcPr>
            <w:tcW w:w="2055" w:type="dxa"/>
          </w:tcPr>
          <w:p w:rsidR="00C36D22" w:rsidRDefault="00C36D22" w:rsidP="001F0936">
            <w:pPr>
              <w:ind w:firstLine="0"/>
              <w:jc w:val="center"/>
              <w:rPr>
                <w:sz w:val="24"/>
                <w:szCs w:val="24"/>
              </w:rPr>
            </w:pPr>
          </w:p>
          <w:p w:rsidR="00C36D22" w:rsidRDefault="00C36D22" w:rsidP="001F0936">
            <w:pPr>
              <w:ind w:firstLine="0"/>
              <w:jc w:val="center"/>
              <w:rPr>
                <w:sz w:val="24"/>
                <w:szCs w:val="24"/>
              </w:rPr>
            </w:pPr>
            <w:r>
              <w:rPr>
                <w:sz w:val="24"/>
                <w:szCs w:val="24"/>
              </w:rPr>
              <w:t>10</w:t>
            </w:r>
          </w:p>
          <w:p w:rsidR="00C36D22" w:rsidRDefault="00C36D22" w:rsidP="001F0936">
            <w:pPr>
              <w:ind w:firstLine="0"/>
              <w:jc w:val="center"/>
              <w:rPr>
                <w:sz w:val="24"/>
                <w:szCs w:val="24"/>
              </w:rPr>
            </w:pPr>
          </w:p>
          <w:p w:rsidR="00C36D22" w:rsidRDefault="00C36D22" w:rsidP="001F0936">
            <w:pPr>
              <w:ind w:firstLine="0"/>
              <w:jc w:val="center"/>
              <w:rPr>
                <w:sz w:val="24"/>
                <w:szCs w:val="24"/>
              </w:rPr>
            </w:pPr>
            <w:r>
              <w:rPr>
                <w:sz w:val="24"/>
                <w:szCs w:val="24"/>
              </w:rPr>
              <w:t>66</w:t>
            </w:r>
          </w:p>
          <w:p w:rsidR="00C36D22" w:rsidRDefault="00C36D22" w:rsidP="001F0936">
            <w:pPr>
              <w:ind w:firstLine="0"/>
              <w:jc w:val="center"/>
              <w:rPr>
                <w:sz w:val="24"/>
                <w:szCs w:val="24"/>
              </w:rPr>
            </w:pPr>
            <w:r>
              <w:rPr>
                <w:sz w:val="24"/>
                <w:szCs w:val="24"/>
              </w:rPr>
              <w:t>12</w:t>
            </w:r>
          </w:p>
          <w:p w:rsidR="00C36D22" w:rsidRDefault="00C36D22" w:rsidP="001F0936">
            <w:pPr>
              <w:ind w:firstLine="0"/>
              <w:jc w:val="center"/>
              <w:rPr>
                <w:sz w:val="24"/>
                <w:szCs w:val="24"/>
              </w:rPr>
            </w:pPr>
          </w:p>
          <w:p w:rsidR="00C36D22" w:rsidRDefault="00C36D22" w:rsidP="001F0936">
            <w:pPr>
              <w:ind w:firstLine="0"/>
              <w:jc w:val="center"/>
              <w:rPr>
                <w:sz w:val="24"/>
                <w:szCs w:val="24"/>
              </w:rPr>
            </w:pPr>
            <w:r>
              <w:rPr>
                <w:sz w:val="24"/>
                <w:szCs w:val="24"/>
              </w:rPr>
              <w:t>13</w:t>
            </w:r>
          </w:p>
          <w:p w:rsidR="00C36D22" w:rsidRDefault="00C36D22" w:rsidP="001F0936">
            <w:pPr>
              <w:ind w:firstLine="0"/>
              <w:jc w:val="center"/>
              <w:rPr>
                <w:sz w:val="24"/>
                <w:szCs w:val="24"/>
              </w:rPr>
            </w:pPr>
          </w:p>
          <w:p w:rsidR="00C36D22" w:rsidRDefault="00C36D22" w:rsidP="001F0936">
            <w:pPr>
              <w:ind w:firstLine="0"/>
              <w:jc w:val="center"/>
              <w:rPr>
                <w:sz w:val="24"/>
                <w:szCs w:val="24"/>
              </w:rPr>
            </w:pPr>
            <w:r>
              <w:rPr>
                <w:sz w:val="24"/>
                <w:szCs w:val="24"/>
              </w:rPr>
              <w:t>19</w:t>
            </w:r>
          </w:p>
          <w:p w:rsidR="00C36D22" w:rsidRDefault="00C36D22" w:rsidP="001F0936">
            <w:pPr>
              <w:ind w:firstLine="0"/>
              <w:jc w:val="center"/>
              <w:rPr>
                <w:sz w:val="24"/>
                <w:szCs w:val="24"/>
              </w:rPr>
            </w:pPr>
            <w:r>
              <w:rPr>
                <w:sz w:val="24"/>
                <w:szCs w:val="24"/>
              </w:rPr>
              <w:t>22</w:t>
            </w:r>
          </w:p>
        </w:tc>
        <w:tc>
          <w:tcPr>
            <w:tcW w:w="2055" w:type="dxa"/>
          </w:tcPr>
          <w:p w:rsidR="00C36D22" w:rsidRDefault="00C36D22" w:rsidP="001F0936">
            <w:pPr>
              <w:ind w:firstLine="0"/>
              <w:jc w:val="center"/>
              <w:rPr>
                <w:sz w:val="24"/>
                <w:szCs w:val="24"/>
              </w:rPr>
            </w:pPr>
          </w:p>
          <w:p w:rsidR="00C36D22" w:rsidRDefault="00C36D22" w:rsidP="001F0936">
            <w:pPr>
              <w:ind w:firstLine="0"/>
              <w:jc w:val="center"/>
              <w:rPr>
                <w:sz w:val="24"/>
                <w:szCs w:val="24"/>
              </w:rPr>
            </w:pPr>
            <w:r>
              <w:rPr>
                <w:sz w:val="24"/>
                <w:szCs w:val="24"/>
              </w:rPr>
              <w:t>1</w:t>
            </w:r>
          </w:p>
          <w:p w:rsidR="00C36D22" w:rsidRDefault="00C36D22" w:rsidP="001F0936">
            <w:pPr>
              <w:ind w:firstLine="0"/>
              <w:jc w:val="center"/>
              <w:rPr>
                <w:sz w:val="24"/>
                <w:szCs w:val="24"/>
              </w:rPr>
            </w:pPr>
          </w:p>
          <w:p w:rsidR="00C36D22" w:rsidRDefault="00C36D22" w:rsidP="001F0936">
            <w:pPr>
              <w:ind w:firstLine="0"/>
              <w:jc w:val="center"/>
              <w:rPr>
                <w:sz w:val="24"/>
                <w:szCs w:val="24"/>
              </w:rPr>
            </w:pPr>
            <w:r>
              <w:rPr>
                <w:sz w:val="24"/>
                <w:szCs w:val="24"/>
              </w:rPr>
              <w:t>4</w:t>
            </w:r>
          </w:p>
          <w:p w:rsidR="00C36D22" w:rsidRDefault="00C36D22" w:rsidP="001F0936">
            <w:pPr>
              <w:ind w:firstLine="0"/>
              <w:jc w:val="center"/>
              <w:rPr>
                <w:sz w:val="24"/>
                <w:szCs w:val="24"/>
              </w:rPr>
            </w:pPr>
            <w:r>
              <w:rPr>
                <w:sz w:val="24"/>
                <w:szCs w:val="24"/>
              </w:rPr>
              <w:t>1</w:t>
            </w:r>
          </w:p>
          <w:p w:rsidR="00C36D22" w:rsidRDefault="00C36D22" w:rsidP="001F0936">
            <w:pPr>
              <w:ind w:firstLine="0"/>
              <w:jc w:val="center"/>
              <w:rPr>
                <w:sz w:val="24"/>
                <w:szCs w:val="24"/>
              </w:rPr>
            </w:pPr>
          </w:p>
          <w:p w:rsidR="00C36D22" w:rsidRDefault="00C36D22" w:rsidP="001F0936">
            <w:pPr>
              <w:ind w:firstLine="0"/>
              <w:jc w:val="center"/>
              <w:rPr>
                <w:sz w:val="24"/>
                <w:szCs w:val="24"/>
              </w:rPr>
            </w:pPr>
            <w:r>
              <w:rPr>
                <w:sz w:val="24"/>
                <w:szCs w:val="24"/>
              </w:rPr>
              <w:t>1</w:t>
            </w:r>
          </w:p>
          <w:p w:rsidR="00C36D22" w:rsidRDefault="00C36D22" w:rsidP="001F0936">
            <w:pPr>
              <w:ind w:firstLine="0"/>
              <w:jc w:val="center"/>
              <w:rPr>
                <w:sz w:val="24"/>
                <w:szCs w:val="24"/>
              </w:rPr>
            </w:pPr>
          </w:p>
          <w:p w:rsidR="00C36D22" w:rsidRDefault="00C36D22" w:rsidP="001F0936">
            <w:pPr>
              <w:ind w:firstLine="0"/>
              <w:jc w:val="center"/>
              <w:rPr>
                <w:sz w:val="24"/>
                <w:szCs w:val="24"/>
              </w:rPr>
            </w:pPr>
            <w:r>
              <w:rPr>
                <w:sz w:val="24"/>
                <w:szCs w:val="24"/>
              </w:rPr>
              <w:t>1</w:t>
            </w:r>
          </w:p>
          <w:p w:rsidR="00C36D22" w:rsidRDefault="00C36D22" w:rsidP="001F0936">
            <w:pPr>
              <w:ind w:firstLine="0"/>
              <w:jc w:val="center"/>
              <w:rPr>
                <w:sz w:val="24"/>
                <w:szCs w:val="24"/>
              </w:rPr>
            </w:pPr>
            <w:r>
              <w:rPr>
                <w:sz w:val="24"/>
                <w:szCs w:val="24"/>
              </w:rPr>
              <w:t>1</w:t>
            </w:r>
          </w:p>
        </w:tc>
      </w:tr>
      <w:tr w:rsidR="00C36D22" w:rsidTr="001F0936">
        <w:tc>
          <w:tcPr>
            <w:tcW w:w="5637" w:type="dxa"/>
          </w:tcPr>
          <w:p w:rsidR="00C36D22" w:rsidRDefault="00C36D22" w:rsidP="001F0936">
            <w:pPr>
              <w:ind w:firstLine="0"/>
              <w:rPr>
                <w:sz w:val="24"/>
                <w:szCs w:val="24"/>
              </w:rPr>
            </w:pPr>
            <w:r>
              <w:rPr>
                <w:sz w:val="24"/>
                <w:szCs w:val="24"/>
              </w:rPr>
              <w:t>Повторення і систематизація навчального матеріалу.</w:t>
            </w:r>
          </w:p>
        </w:tc>
        <w:tc>
          <w:tcPr>
            <w:tcW w:w="2055" w:type="dxa"/>
          </w:tcPr>
          <w:p w:rsidR="00C36D22" w:rsidRDefault="00C36D22" w:rsidP="001F0936">
            <w:pPr>
              <w:ind w:firstLine="0"/>
              <w:jc w:val="center"/>
              <w:rPr>
                <w:sz w:val="24"/>
                <w:szCs w:val="24"/>
              </w:rPr>
            </w:pPr>
            <w:r>
              <w:rPr>
                <w:sz w:val="24"/>
                <w:szCs w:val="24"/>
              </w:rPr>
              <w:t>14</w:t>
            </w:r>
          </w:p>
        </w:tc>
        <w:tc>
          <w:tcPr>
            <w:tcW w:w="2055" w:type="dxa"/>
          </w:tcPr>
          <w:p w:rsidR="00C36D22" w:rsidRDefault="00C36D22" w:rsidP="001F0936">
            <w:pPr>
              <w:ind w:firstLine="0"/>
              <w:jc w:val="center"/>
              <w:rPr>
                <w:sz w:val="24"/>
                <w:szCs w:val="24"/>
              </w:rPr>
            </w:pPr>
            <w:r>
              <w:rPr>
                <w:sz w:val="24"/>
                <w:szCs w:val="24"/>
              </w:rPr>
              <w:t>1</w:t>
            </w:r>
          </w:p>
        </w:tc>
      </w:tr>
      <w:tr w:rsidR="00C36D22" w:rsidTr="001F0936">
        <w:tc>
          <w:tcPr>
            <w:tcW w:w="5637" w:type="dxa"/>
          </w:tcPr>
          <w:p w:rsidR="00C36D22" w:rsidRDefault="00C36D22" w:rsidP="001F0936">
            <w:pPr>
              <w:ind w:firstLine="0"/>
              <w:rPr>
                <w:sz w:val="24"/>
                <w:szCs w:val="24"/>
              </w:rPr>
            </w:pPr>
            <w:r>
              <w:rPr>
                <w:bCs/>
                <w:i/>
                <w:sz w:val="24"/>
                <w:szCs w:val="24"/>
              </w:rPr>
              <w:t>Резерв часу на ІІ семестр</w:t>
            </w:r>
          </w:p>
        </w:tc>
        <w:tc>
          <w:tcPr>
            <w:tcW w:w="2055" w:type="dxa"/>
          </w:tcPr>
          <w:p w:rsidR="00C36D22" w:rsidRDefault="00C36D22" w:rsidP="001F0936">
            <w:pPr>
              <w:ind w:firstLine="0"/>
              <w:jc w:val="center"/>
              <w:rPr>
                <w:sz w:val="24"/>
                <w:szCs w:val="24"/>
              </w:rPr>
            </w:pPr>
            <w:r>
              <w:rPr>
                <w:sz w:val="24"/>
                <w:szCs w:val="24"/>
              </w:rPr>
              <w:t>5</w:t>
            </w:r>
          </w:p>
        </w:tc>
        <w:tc>
          <w:tcPr>
            <w:tcW w:w="2055" w:type="dxa"/>
          </w:tcPr>
          <w:p w:rsidR="00C36D22" w:rsidRDefault="00C36D22" w:rsidP="001F0936">
            <w:pPr>
              <w:ind w:firstLine="0"/>
              <w:jc w:val="center"/>
              <w:rPr>
                <w:sz w:val="24"/>
                <w:szCs w:val="24"/>
              </w:rPr>
            </w:pPr>
          </w:p>
        </w:tc>
      </w:tr>
    </w:tbl>
    <w:p w:rsidR="00C36D22" w:rsidRDefault="00C36D22" w:rsidP="00C36D22">
      <w:pPr>
        <w:rPr>
          <w:b/>
          <w:sz w:val="24"/>
          <w:szCs w:val="24"/>
        </w:rPr>
      </w:pPr>
    </w:p>
    <w:p w:rsidR="00C36D22" w:rsidRDefault="00C36D22" w:rsidP="00C36D22">
      <w:pPr>
        <w:rPr>
          <w:b/>
          <w:sz w:val="24"/>
          <w:szCs w:val="24"/>
        </w:rPr>
      </w:pPr>
    </w:p>
    <w:p w:rsidR="00C36D22" w:rsidRDefault="00C36D22" w:rsidP="00C36D22">
      <w:pPr>
        <w:rPr>
          <w:b/>
          <w:sz w:val="24"/>
          <w:szCs w:val="24"/>
        </w:rPr>
      </w:pPr>
      <w:r>
        <w:rPr>
          <w:b/>
          <w:sz w:val="24"/>
          <w:szCs w:val="24"/>
        </w:rPr>
        <w:t>2.2. Розподіл програмового матеріалу за навчальними темами. Очікувані результати навчання та види навчальної діяльності учнів/учениць</w:t>
      </w:r>
    </w:p>
    <w:p w:rsidR="00C36D22" w:rsidRDefault="00C36D22" w:rsidP="00C36D22">
      <w:pPr>
        <w:rPr>
          <w:b/>
          <w:sz w:val="24"/>
          <w:szCs w:val="24"/>
        </w:rPr>
      </w:pPr>
    </w:p>
    <w:tbl>
      <w:tblPr>
        <w:tblStyle w:val="af"/>
        <w:tblW w:w="9747" w:type="dxa"/>
        <w:tblLook w:val="04A0" w:firstRow="1" w:lastRow="0" w:firstColumn="1" w:lastColumn="0" w:noHBand="0" w:noVBand="1"/>
      </w:tblPr>
      <w:tblGrid>
        <w:gridCol w:w="2943"/>
        <w:gridCol w:w="3615"/>
        <w:gridCol w:w="3189"/>
      </w:tblGrid>
      <w:tr w:rsidR="00C36D22" w:rsidTr="001F0936">
        <w:tc>
          <w:tcPr>
            <w:tcW w:w="2943" w:type="dxa"/>
          </w:tcPr>
          <w:p w:rsidR="00C36D22" w:rsidRDefault="00C36D22" w:rsidP="001F0936">
            <w:pPr>
              <w:spacing w:before="240" w:after="240"/>
              <w:ind w:firstLine="0"/>
              <w:jc w:val="center"/>
              <w:rPr>
                <w:b/>
                <w:sz w:val="24"/>
                <w:szCs w:val="24"/>
              </w:rPr>
            </w:pPr>
            <w:r>
              <w:rPr>
                <w:b/>
                <w:sz w:val="24"/>
                <w:szCs w:val="24"/>
              </w:rPr>
              <w:t>Зміст навчального предмета</w:t>
            </w:r>
          </w:p>
        </w:tc>
        <w:tc>
          <w:tcPr>
            <w:tcW w:w="3615" w:type="dxa"/>
          </w:tcPr>
          <w:p w:rsidR="00C36D22" w:rsidRDefault="00C36D22" w:rsidP="001F0936">
            <w:pPr>
              <w:spacing w:before="240" w:after="240"/>
              <w:ind w:firstLine="0"/>
              <w:jc w:val="center"/>
              <w:rPr>
                <w:b/>
                <w:sz w:val="24"/>
                <w:szCs w:val="24"/>
              </w:rPr>
            </w:pPr>
            <w:r>
              <w:rPr>
                <w:b/>
                <w:sz w:val="24"/>
                <w:szCs w:val="24"/>
              </w:rPr>
              <w:t>Очікувані результати навчання</w:t>
            </w:r>
          </w:p>
        </w:tc>
        <w:tc>
          <w:tcPr>
            <w:tcW w:w="3189" w:type="dxa"/>
          </w:tcPr>
          <w:p w:rsidR="00C36D22" w:rsidRDefault="00C36D22" w:rsidP="001F0936">
            <w:pPr>
              <w:spacing w:before="240" w:after="240"/>
              <w:ind w:firstLine="0"/>
              <w:jc w:val="center"/>
              <w:rPr>
                <w:b/>
                <w:sz w:val="24"/>
                <w:szCs w:val="24"/>
              </w:rPr>
            </w:pPr>
            <w:r>
              <w:rPr>
                <w:b/>
                <w:sz w:val="24"/>
                <w:szCs w:val="24"/>
              </w:rPr>
              <w:t>Види навчальної діяльності</w:t>
            </w:r>
          </w:p>
        </w:tc>
      </w:tr>
      <w:tr w:rsidR="00C36D22" w:rsidTr="001F0936">
        <w:tc>
          <w:tcPr>
            <w:tcW w:w="9747" w:type="dxa"/>
            <w:gridSpan w:val="3"/>
          </w:tcPr>
          <w:p w:rsidR="00C36D22" w:rsidRDefault="00C36D22" w:rsidP="001F0936">
            <w:pPr>
              <w:spacing w:before="240" w:after="240" w:line="360" w:lineRule="auto"/>
              <w:ind w:firstLine="0"/>
              <w:rPr>
                <w:b/>
                <w:sz w:val="24"/>
                <w:szCs w:val="24"/>
              </w:rPr>
            </w:pPr>
            <w:r>
              <w:rPr>
                <w:b/>
                <w:sz w:val="24"/>
                <w:szCs w:val="24"/>
              </w:rPr>
              <w:t xml:space="preserve">Тема 1. Узагальнення та систематизація знань за курс математики 5 класу (10 год). </w:t>
            </w:r>
          </w:p>
        </w:tc>
      </w:tr>
      <w:tr w:rsidR="00C36D22" w:rsidTr="001F0936">
        <w:tc>
          <w:tcPr>
            <w:tcW w:w="2943" w:type="dxa"/>
          </w:tcPr>
          <w:p w:rsidR="00C36D22" w:rsidRDefault="00C36D22" w:rsidP="001F0936">
            <w:pPr>
              <w:pStyle w:val="Default"/>
              <w:rPr>
                <w:color w:val="auto"/>
                <w:sz w:val="22"/>
                <w:szCs w:val="22"/>
                <w:lang w:val="uk-UA"/>
              </w:rPr>
            </w:pPr>
            <w:r>
              <w:rPr>
                <w:color w:val="auto"/>
                <w:sz w:val="22"/>
                <w:szCs w:val="22"/>
                <w:lang w:val="uk-UA"/>
              </w:rPr>
              <w:t>Натуральні числа. Арифметичні дії з натуральними числами та їх властивості.</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rPr>
              <w:lastRenderedPageBreak/>
              <w:t>Числові та буквені вирази. Формули. Рівняння.</w:t>
            </w:r>
            <w:r>
              <w:rPr>
                <w:color w:val="auto"/>
                <w:sz w:val="22"/>
                <w:szCs w:val="22"/>
                <w:lang w:val="uk-UA"/>
              </w:rPr>
              <w:t xml:space="preserve"> Текстові задачі.</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Геометричні фігури і величини.</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Дробові числа. Звичайні дроби.</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shd w:val="clear" w:color="auto" w:fill="FFFFFF"/>
                <w:lang w:val="uk-UA"/>
              </w:rPr>
              <w:t xml:space="preserve">Десятковий дріб. </w:t>
            </w:r>
            <w:r>
              <w:rPr>
                <w:color w:val="auto"/>
                <w:sz w:val="22"/>
                <w:szCs w:val="22"/>
                <w:lang w:val="uk-UA"/>
              </w:rPr>
              <w:t>Ар</w:t>
            </w:r>
            <w:r>
              <w:rPr>
                <w:color w:val="auto"/>
                <w:sz w:val="22"/>
                <w:szCs w:val="22"/>
              </w:rPr>
              <w:t>ифметичні дії з десятковими дробами</w:t>
            </w:r>
            <w:r>
              <w:rPr>
                <w:color w:val="auto"/>
                <w:sz w:val="22"/>
                <w:szCs w:val="22"/>
                <w:lang w:val="uk-UA"/>
              </w:rPr>
              <w:t>.</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rPr>
              <w:t>Вправи на всі дії з натуральними числами і десятковими дробами</w:t>
            </w:r>
            <w:r>
              <w:rPr>
                <w:color w:val="auto"/>
                <w:sz w:val="22"/>
                <w:szCs w:val="22"/>
                <w:lang w:val="uk-UA"/>
              </w:rPr>
              <w:t>.</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Відсотки. Знаходження відсотків від числа і числа за його відсотками</w:t>
            </w:r>
          </w:p>
          <w:p w:rsidR="00C36D22" w:rsidRDefault="00C36D22" w:rsidP="001F0936">
            <w:pPr>
              <w:pStyle w:val="Default"/>
              <w:rPr>
                <w:color w:val="auto"/>
                <w:sz w:val="22"/>
                <w:szCs w:val="22"/>
                <w:lang w:val="uk-UA"/>
              </w:rPr>
            </w:pPr>
          </w:p>
        </w:tc>
        <w:tc>
          <w:tcPr>
            <w:tcW w:w="3615" w:type="dxa"/>
          </w:tcPr>
          <w:p w:rsidR="00C36D22" w:rsidRDefault="00C36D22" w:rsidP="001F0936">
            <w:pPr>
              <w:pStyle w:val="Default"/>
              <w:rPr>
                <w:b/>
                <w:bCs/>
                <w:color w:val="auto"/>
                <w:sz w:val="22"/>
                <w:szCs w:val="22"/>
                <w:lang w:val="uk-UA"/>
              </w:rPr>
            </w:pPr>
            <w:r>
              <w:rPr>
                <w:b/>
                <w:bCs/>
                <w:color w:val="auto"/>
                <w:sz w:val="22"/>
                <w:szCs w:val="22"/>
                <w:lang w:val="uk-UA"/>
              </w:rPr>
              <w:lastRenderedPageBreak/>
              <w:t>Учень/учениця:</w:t>
            </w:r>
          </w:p>
          <w:p w:rsidR="00C36D22" w:rsidRDefault="00C36D22" w:rsidP="001F0936">
            <w:pPr>
              <w:pStyle w:val="TableParagraph"/>
              <w:ind w:left="32" w:right="176"/>
            </w:pPr>
            <w:r>
              <w:rPr>
                <w:b/>
              </w:rPr>
              <w:t>розуміє</w:t>
            </w:r>
            <w:r>
              <w:t xml:space="preserve"> навчальний матеріал курсу математики 5 класу;</w:t>
            </w:r>
          </w:p>
          <w:p w:rsidR="00C36D22" w:rsidRDefault="00C36D22" w:rsidP="001F0936">
            <w:pPr>
              <w:pStyle w:val="TableParagraph"/>
              <w:ind w:left="32" w:right="176"/>
            </w:pPr>
            <w:r>
              <w:rPr>
                <w:b/>
              </w:rPr>
              <w:t>розв’язує</w:t>
            </w:r>
            <w:r>
              <w:t xml:space="preserve"> вправи і задачі, що передбачають: виконання </w:t>
            </w:r>
            <w:r>
              <w:lastRenderedPageBreak/>
              <w:t>арифметичних дій з натуральними числами;</w:t>
            </w:r>
            <w:r>
              <w:rPr>
                <w:b/>
              </w:rPr>
              <w:t xml:space="preserve"> </w:t>
            </w:r>
            <w:r>
              <w:t>порівняння, додавання і віднімання звичайних дробів з однаковими знаменниками; перетворення мішаного числа у неправильний дріб; перетворення</w:t>
            </w:r>
          </w:p>
          <w:p w:rsidR="00C36D22" w:rsidRDefault="00C36D22" w:rsidP="001F0936">
            <w:pPr>
              <w:pStyle w:val="TableParagraph"/>
              <w:ind w:left="32" w:right="176"/>
            </w:pPr>
            <w:r>
              <w:t xml:space="preserve">неправильного дробу в мішане число або натуральне число; порівняння, округлення, додавання, множення, ділення десяткових дробів на натуральне число та на десятковий дріб; </w:t>
            </w:r>
          </w:p>
          <w:p w:rsidR="00C36D22" w:rsidRDefault="00C36D22" w:rsidP="001F0936">
            <w:pPr>
              <w:pStyle w:val="TableParagraph"/>
              <w:spacing w:before="2"/>
              <w:ind w:left="32" w:right="344"/>
            </w:pPr>
            <w:r>
              <w:t>обчислення значень числових і буквених виразів, довжини відрізка, площі прямокутника і квадрата, об’єму прямокутного паралелепіпеда; знаходження  відсотків від числа та числа за значенням його відсотків;</w:t>
            </w:r>
          </w:p>
          <w:p w:rsidR="00C36D22" w:rsidRDefault="00C36D22" w:rsidP="001F0936">
            <w:pPr>
              <w:pStyle w:val="TableParagraph"/>
              <w:ind w:left="32" w:right="608"/>
            </w:pPr>
            <w:r>
              <w:rPr>
                <w:b/>
              </w:rPr>
              <w:t xml:space="preserve">застосовує </w:t>
            </w:r>
            <w:r>
              <w:t>прийоми раціональнихобчислень;</w:t>
            </w:r>
          </w:p>
          <w:p w:rsidR="00C36D22" w:rsidRDefault="00C36D22" w:rsidP="001F0936">
            <w:pPr>
              <w:ind w:firstLine="0"/>
              <w:jc w:val="left"/>
              <w:rPr>
                <w:sz w:val="22"/>
                <w:szCs w:val="22"/>
              </w:rPr>
            </w:pPr>
            <w:r>
              <w:rPr>
                <w:b/>
                <w:sz w:val="22"/>
                <w:szCs w:val="22"/>
              </w:rPr>
              <w:t xml:space="preserve">прогнозує </w:t>
            </w:r>
            <w:r>
              <w:rPr>
                <w:sz w:val="22"/>
                <w:szCs w:val="22"/>
              </w:rPr>
              <w:t>очікуваний результат.</w:t>
            </w:r>
          </w:p>
          <w:p w:rsidR="00C36D22" w:rsidRDefault="00C36D22" w:rsidP="001F0936">
            <w:pPr>
              <w:ind w:firstLine="0"/>
              <w:jc w:val="left"/>
              <w:rPr>
                <w:sz w:val="22"/>
                <w:szCs w:val="22"/>
              </w:rPr>
            </w:pPr>
          </w:p>
        </w:tc>
        <w:tc>
          <w:tcPr>
            <w:tcW w:w="3189" w:type="dxa"/>
          </w:tcPr>
          <w:p w:rsidR="00C36D22" w:rsidRDefault="00C36D22" w:rsidP="001F0936">
            <w:pPr>
              <w:pStyle w:val="Default"/>
              <w:rPr>
                <w:color w:val="auto"/>
                <w:sz w:val="22"/>
                <w:szCs w:val="22"/>
                <w:lang w:val="uk-UA"/>
              </w:rPr>
            </w:pPr>
            <w:r>
              <w:rPr>
                <w:color w:val="auto"/>
                <w:sz w:val="22"/>
                <w:szCs w:val="22"/>
              </w:rPr>
              <w:lastRenderedPageBreak/>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 xml:space="preserve">чителя, слухання та аналіз учнями/ученицями висловлювань інших </w:t>
            </w:r>
            <w:r>
              <w:rPr>
                <w:color w:val="auto"/>
                <w:sz w:val="22"/>
                <w:szCs w:val="22"/>
              </w:rPr>
              <w:lastRenderedPageBreak/>
              <w:t>учнів/учениць</w:t>
            </w:r>
            <w:r>
              <w:rPr>
                <w:color w:val="auto"/>
                <w:sz w:val="22"/>
                <w:szCs w:val="22"/>
                <w:lang w:val="uk-UA"/>
              </w:rPr>
              <w:t>, усний рахунок, дидактичні ігри.</w:t>
            </w:r>
          </w:p>
          <w:p w:rsidR="00C36D22" w:rsidRDefault="00C36D22" w:rsidP="001F0936">
            <w:pPr>
              <w:pStyle w:val="Default"/>
              <w:rPr>
                <w:color w:val="auto"/>
                <w:sz w:val="22"/>
                <w:szCs w:val="22"/>
              </w:rPr>
            </w:pP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rPr>
            </w:pPr>
            <w:r>
              <w:rPr>
                <w:color w:val="auto"/>
                <w:sz w:val="22"/>
                <w:szCs w:val="22"/>
              </w:rPr>
              <w:t xml:space="preserve">Групова робота. Робота в парах. </w:t>
            </w:r>
          </w:p>
          <w:p w:rsidR="00C36D22" w:rsidRDefault="00C36D22" w:rsidP="001F0936">
            <w:pPr>
              <w:pStyle w:val="Default"/>
              <w:rPr>
                <w:color w:val="auto"/>
                <w:sz w:val="22"/>
                <w:szCs w:val="22"/>
              </w:rPr>
            </w:pPr>
            <w:r>
              <w:rPr>
                <w:color w:val="auto"/>
                <w:sz w:val="22"/>
                <w:szCs w:val="22"/>
              </w:rPr>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онлайн-тестування;</w:t>
            </w:r>
          </w:p>
          <w:p w:rsidR="00C36D22" w:rsidRDefault="00C36D22" w:rsidP="001F0936">
            <w:pPr>
              <w:ind w:firstLine="0"/>
              <w:rPr>
                <w:sz w:val="22"/>
                <w:szCs w:val="22"/>
              </w:rPr>
            </w:pPr>
            <w:r>
              <w:rPr>
                <w:sz w:val="22"/>
                <w:szCs w:val="22"/>
              </w:rPr>
              <w:t>– опрацювання додаткової інформації з друкованих джерел та Інтернет-мережі.</w:t>
            </w:r>
          </w:p>
        </w:tc>
      </w:tr>
      <w:tr w:rsidR="00C36D22" w:rsidTr="001F0936">
        <w:tc>
          <w:tcPr>
            <w:tcW w:w="9747" w:type="dxa"/>
            <w:gridSpan w:val="3"/>
          </w:tcPr>
          <w:p w:rsidR="00C36D22" w:rsidRDefault="00C36D22" w:rsidP="001F0936">
            <w:pPr>
              <w:spacing w:before="240" w:after="240"/>
              <w:ind w:firstLine="0"/>
              <w:rPr>
                <w:b/>
                <w:sz w:val="24"/>
                <w:szCs w:val="24"/>
              </w:rPr>
            </w:pPr>
            <w:r>
              <w:rPr>
                <w:b/>
                <w:sz w:val="24"/>
                <w:szCs w:val="24"/>
              </w:rPr>
              <w:lastRenderedPageBreak/>
              <w:t>Тема 2. Подільність натуральних чисел</w:t>
            </w:r>
            <w:r>
              <w:rPr>
                <w:b/>
                <w:bCs/>
                <w:sz w:val="24"/>
                <w:szCs w:val="24"/>
              </w:rPr>
              <w:t xml:space="preserve"> (16 год).</w:t>
            </w:r>
            <w:r>
              <w:rPr>
                <w:b/>
                <w:bCs/>
                <w:i/>
                <w:sz w:val="24"/>
                <w:szCs w:val="24"/>
              </w:rPr>
              <w:t xml:space="preserve">(Змістові лінії «Числа і дії з ними», </w:t>
            </w:r>
            <w:r>
              <w:rPr>
                <w:b/>
                <w:i/>
                <w:sz w:val="24"/>
                <w:szCs w:val="24"/>
              </w:rPr>
              <w:t>«Математичні задачі як засіб дослідження життєвих ситуацій та реальних процесів»</w:t>
            </w:r>
            <w:r>
              <w:rPr>
                <w:b/>
                <w:bCs/>
                <w:i/>
                <w:sz w:val="24"/>
                <w:szCs w:val="24"/>
              </w:rPr>
              <w:t>)</w:t>
            </w:r>
          </w:p>
        </w:tc>
      </w:tr>
      <w:tr w:rsidR="00C36D22" w:rsidTr="001F0936">
        <w:tc>
          <w:tcPr>
            <w:tcW w:w="2943" w:type="dxa"/>
          </w:tcPr>
          <w:p w:rsidR="00C36D22" w:rsidRDefault="00C36D22" w:rsidP="001F0936">
            <w:pPr>
              <w:pStyle w:val="Default"/>
              <w:rPr>
                <w:color w:val="auto"/>
                <w:sz w:val="22"/>
                <w:szCs w:val="22"/>
                <w:lang w:val="uk-UA"/>
              </w:rPr>
            </w:pPr>
            <w:r>
              <w:rPr>
                <w:color w:val="auto"/>
                <w:sz w:val="22"/>
                <w:szCs w:val="22"/>
              </w:rPr>
              <w:t xml:space="preserve">Дільники та кратні </w:t>
            </w:r>
            <w:proofErr w:type="gramStart"/>
            <w:r>
              <w:rPr>
                <w:color w:val="auto"/>
                <w:sz w:val="22"/>
                <w:szCs w:val="22"/>
              </w:rPr>
              <w:t>на-турального</w:t>
            </w:r>
            <w:proofErr w:type="gramEnd"/>
            <w:r>
              <w:rPr>
                <w:color w:val="auto"/>
                <w:sz w:val="22"/>
                <w:szCs w:val="22"/>
              </w:rPr>
              <w:t xml:space="preserve"> числа</w:t>
            </w:r>
            <w:r>
              <w:rPr>
                <w:color w:val="auto"/>
                <w:sz w:val="22"/>
                <w:szCs w:val="22"/>
                <w:lang w:val="uk-UA"/>
              </w:rPr>
              <w:t>.</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rPr>
            </w:pPr>
            <w:r>
              <w:rPr>
                <w:color w:val="auto"/>
                <w:sz w:val="22"/>
                <w:szCs w:val="22"/>
              </w:rPr>
              <w:t xml:space="preserve"> </w:t>
            </w:r>
          </w:p>
          <w:p w:rsidR="00C36D22" w:rsidRDefault="00C36D22" w:rsidP="001F0936">
            <w:pPr>
              <w:pStyle w:val="Default"/>
              <w:rPr>
                <w:color w:val="auto"/>
                <w:sz w:val="22"/>
                <w:szCs w:val="22"/>
                <w:lang w:val="uk-UA"/>
              </w:rPr>
            </w:pPr>
            <w:r>
              <w:rPr>
                <w:color w:val="auto"/>
                <w:sz w:val="22"/>
                <w:szCs w:val="22"/>
                <w:lang w:val="uk-UA"/>
              </w:rPr>
              <w:t>Ознаки подільності на 2, 3, 5, 9, 10.</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Прості та складені числа. Розкладання чисел на прості множники</w:t>
            </w:r>
          </w:p>
          <w:p w:rsidR="00C36D22" w:rsidRDefault="00C36D22" w:rsidP="001F0936">
            <w:pPr>
              <w:pStyle w:val="Default"/>
              <w:rPr>
                <w:color w:val="auto"/>
                <w:sz w:val="22"/>
                <w:szCs w:val="22"/>
                <w:lang w:val="uk-UA"/>
              </w:rPr>
            </w:pPr>
            <w:r>
              <w:rPr>
                <w:color w:val="auto"/>
                <w:sz w:val="22"/>
                <w:szCs w:val="22"/>
                <w:lang w:val="uk-UA"/>
              </w:rPr>
              <w:t>Найбільший спільний дільник. Найменше спільне кратне</w:t>
            </w:r>
          </w:p>
          <w:p w:rsidR="00C36D22" w:rsidRDefault="00C36D22" w:rsidP="001F0936">
            <w:pPr>
              <w:ind w:firstLine="0"/>
              <w:jc w:val="left"/>
              <w:rPr>
                <w:sz w:val="22"/>
                <w:szCs w:val="22"/>
              </w:rPr>
            </w:pPr>
            <w:r>
              <w:rPr>
                <w:sz w:val="22"/>
                <w:szCs w:val="22"/>
              </w:rPr>
              <w:t xml:space="preserve"> </w:t>
            </w:r>
          </w:p>
        </w:tc>
        <w:tc>
          <w:tcPr>
            <w:tcW w:w="3615" w:type="dxa"/>
          </w:tcPr>
          <w:tbl>
            <w:tblPr>
              <w:tblW w:w="0" w:type="auto"/>
              <w:tblLook w:val="04A0" w:firstRow="1" w:lastRow="0" w:firstColumn="1" w:lastColumn="0" w:noHBand="0" w:noVBand="1"/>
            </w:tblPr>
            <w:tblGrid>
              <w:gridCol w:w="3399"/>
            </w:tblGrid>
            <w:tr w:rsidR="00C36D22" w:rsidTr="001F0936">
              <w:trPr>
                <w:trHeight w:val="193"/>
              </w:trPr>
              <w:tc>
                <w:tcPr>
                  <w:tcW w:w="0" w:type="auto"/>
                </w:tcPr>
                <w:p w:rsidR="00C36D22" w:rsidRDefault="00C36D22" w:rsidP="001F0936">
                  <w:pPr>
                    <w:pStyle w:val="Default"/>
                    <w:ind w:left="-74"/>
                    <w:rPr>
                      <w:color w:val="auto"/>
                      <w:sz w:val="22"/>
                      <w:szCs w:val="22"/>
                    </w:rPr>
                  </w:pPr>
                  <w:r>
                    <w:rPr>
                      <w:b/>
                      <w:bCs/>
                      <w:color w:val="auto"/>
                      <w:sz w:val="22"/>
                      <w:szCs w:val="22"/>
                    </w:rPr>
                    <w:t xml:space="preserve">Учень/учениця: </w:t>
                  </w:r>
                </w:p>
              </w:tc>
            </w:tr>
            <w:tr w:rsidR="00C36D22" w:rsidTr="001F0936">
              <w:trPr>
                <w:trHeight w:val="674"/>
              </w:trPr>
              <w:tc>
                <w:tcPr>
                  <w:tcW w:w="0" w:type="auto"/>
                </w:tcPr>
                <w:p w:rsidR="00C36D22" w:rsidRDefault="00C36D22" w:rsidP="001F0936">
                  <w:pPr>
                    <w:pStyle w:val="Default"/>
                    <w:ind w:left="-74"/>
                    <w:rPr>
                      <w:color w:val="auto"/>
                      <w:sz w:val="22"/>
                      <w:szCs w:val="22"/>
                    </w:rPr>
                  </w:pPr>
                  <w:r>
                    <w:rPr>
                      <w:b/>
                      <w:bCs/>
                      <w:color w:val="auto"/>
                      <w:sz w:val="22"/>
                      <w:szCs w:val="22"/>
                    </w:rPr>
                    <w:t xml:space="preserve">розрізняє </w:t>
                  </w:r>
                  <w:r>
                    <w:rPr>
                      <w:color w:val="auto"/>
                      <w:sz w:val="22"/>
                      <w:szCs w:val="22"/>
                    </w:rPr>
                    <w:t xml:space="preserve">дільники і кратні натурального числа; </w:t>
                  </w:r>
                </w:p>
                <w:p w:rsidR="00C36D22" w:rsidRDefault="00C36D22" w:rsidP="001F0936">
                  <w:pPr>
                    <w:pStyle w:val="Default"/>
                    <w:ind w:left="-74"/>
                    <w:rPr>
                      <w:color w:val="auto"/>
                      <w:sz w:val="22"/>
                      <w:szCs w:val="22"/>
                    </w:rPr>
                  </w:pPr>
                  <w:r>
                    <w:rPr>
                      <w:b/>
                      <w:bCs/>
                      <w:color w:val="auto"/>
                      <w:sz w:val="22"/>
                      <w:szCs w:val="22"/>
                    </w:rPr>
                    <w:t>розуміє</w:t>
                  </w:r>
                  <w:r>
                    <w:rPr>
                      <w:color w:val="auto"/>
                      <w:sz w:val="22"/>
                      <w:szCs w:val="22"/>
                    </w:rPr>
                    <w:t xml:space="preserve">, що таке дільник і кратне натурального числа; </w:t>
                  </w:r>
                </w:p>
              </w:tc>
            </w:tr>
          </w:tbl>
          <w:p w:rsidR="00C36D22" w:rsidRDefault="00C36D22" w:rsidP="001F0936">
            <w:pPr>
              <w:pStyle w:val="Default"/>
              <w:rPr>
                <w:color w:val="auto"/>
                <w:sz w:val="22"/>
                <w:szCs w:val="22"/>
              </w:rPr>
            </w:pPr>
            <w:r>
              <w:rPr>
                <w:b/>
                <w:bCs/>
                <w:color w:val="auto"/>
                <w:sz w:val="22"/>
                <w:szCs w:val="22"/>
              </w:rPr>
              <w:t xml:space="preserve">розпізнає </w:t>
            </w:r>
            <w:r>
              <w:rPr>
                <w:color w:val="auto"/>
                <w:sz w:val="22"/>
                <w:szCs w:val="22"/>
              </w:rPr>
              <w:t xml:space="preserve">парні і непарні числа; числа, які кратні 3, 5, 9, 10; </w:t>
            </w:r>
          </w:p>
          <w:p w:rsidR="00C36D22" w:rsidRDefault="00C36D22" w:rsidP="001F0936">
            <w:pPr>
              <w:ind w:firstLine="0"/>
              <w:jc w:val="left"/>
              <w:rPr>
                <w:sz w:val="22"/>
                <w:szCs w:val="22"/>
              </w:rPr>
            </w:pPr>
            <w:r>
              <w:rPr>
                <w:b/>
                <w:bCs/>
                <w:sz w:val="22"/>
                <w:szCs w:val="22"/>
              </w:rPr>
              <w:t xml:space="preserve">використовує </w:t>
            </w:r>
            <w:r>
              <w:rPr>
                <w:sz w:val="22"/>
                <w:szCs w:val="22"/>
              </w:rPr>
              <w:t xml:space="preserve">ознаки подільності для розв’язування задач, зокрема задач на реальні ситуації; </w:t>
            </w:r>
          </w:p>
          <w:p w:rsidR="00C36D22" w:rsidRDefault="00C36D22" w:rsidP="001F0936">
            <w:pPr>
              <w:pStyle w:val="Default"/>
              <w:rPr>
                <w:color w:val="auto"/>
                <w:sz w:val="22"/>
                <w:szCs w:val="22"/>
              </w:rPr>
            </w:pPr>
            <w:r>
              <w:rPr>
                <w:b/>
                <w:bCs/>
                <w:color w:val="auto"/>
                <w:sz w:val="22"/>
                <w:szCs w:val="22"/>
              </w:rPr>
              <w:t xml:space="preserve">розрізняє </w:t>
            </w:r>
            <w:r>
              <w:rPr>
                <w:color w:val="auto"/>
                <w:sz w:val="22"/>
                <w:szCs w:val="22"/>
              </w:rPr>
              <w:t xml:space="preserve">прості і складені числа; </w:t>
            </w:r>
          </w:p>
          <w:p w:rsidR="00C36D22" w:rsidRDefault="00C36D22" w:rsidP="001F0936">
            <w:pPr>
              <w:ind w:firstLine="0"/>
              <w:jc w:val="left"/>
              <w:rPr>
                <w:sz w:val="22"/>
                <w:szCs w:val="22"/>
              </w:rPr>
            </w:pPr>
            <w:r>
              <w:rPr>
                <w:b/>
                <w:bCs/>
                <w:sz w:val="22"/>
                <w:szCs w:val="22"/>
              </w:rPr>
              <w:t xml:space="preserve">володіє </w:t>
            </w:r>
            <w:r>
              <w:rPr>
                <w:sz w:val="22"/>
                <w:szCs w:val="22"/>
              </w:rPr>
              <w:t xml:space="preserve">алгоритмом розкладання чисел на прості множники; </w:t>
            </w:r>
          </w:p>
          <w:p w:rsidR="00C36D22" w:rsidRDefault="00C36D22" w:rsidP="001F0936">
            <w:pPr>
              <w:pStyle w:val="Default"/>
              <w:rPr>
                <w:color w:val="auto"/>
                <w:sz w:val="22"/>
                <w:szCs w:val="22"/>
                <w:lang w:val="uk-UA"/>
              </w:rPr>
            </w:pPr>
            <w:r>
              <w:rPr>
                <w:b/>
                <w:bCs/>
                <w:color w:val="auto"/>
                <w:sz w:val="22"/>
                <w:szCs w:val="22"/>
                <w:lang w:val="uk-UA"/>
              </w:rPr>
              <w:t>розуміє</w:t>
            </w:r>
            <w:r>
              <w:rPr>
                <w:color w:val="auto"/>
                <w:sz w:val="22"/>
                <w:szCs w:val="22"/>
                <w:lang w:val="uk-UA"/>
              </w:rPr>
              <w:t xml:space="preserve">, що таке найбільший спільний дільник і найменше спільне кратне; </w:t>
            </w:r>
          </w:p>
          <w:p w:rsidR="00C36D22" w:rsidRDefault="00C36D22" w:rsidP="001F0936">
            <w:pPr>
              <w:pStyle w:val="Default"/>
              <w:rPr>
                <w:color w:val="auto"/>
                <w:sz w:val="22"/>
                <w:szCs w:val="22"/>
              </w:rPr>
            </w:pPr>
            <w:r>
              <w:rPr>
                <w:b/>
                <w:bCs/>
                <w:color w:val="auto"/>
                <w:sz w:val="22"/>
                <w:szCs w:val="22"/>
              </w:rPr>
              <w:t xml:space="preserve">розпізнає </w:t>
            </w:r>
            <w:r>
              <w:rPr>
                <w:color w:val="auto"/>
                <w:sz w:val="22"/>
                <w:szCs w:val="22"/>
              </w:rPr>
              <w:t xml:space="preserve">пари взаємно простих чисел; </w:t>
            </w:r>
          </w:p>
          <w:p w:rsidR="00C36D22" w:rsidRDefault="00C36D22" w:rsidP="001F0936">
            <w:pPr>
              <w:ind w:firstLine="0"/>
              <w:jc w:val="left"/>
              <w:rPr>
                <w:sz w:val="22"/>
                <w:szCs w:val="22"/>
              </w:rPr>
            </w:pPr>
            <w:r>
              <w:rPr>
                <w:b/>
                <w:bCs/>
                <w:sz w:val="22"/>
                <w:szCs w:val="22"/>
              </w:rPr>
              <w:t xml:space="preserve">володіє </w:t>
            </w:r>
            <w:r>
              <w:rPr>
                <w:sz w:val="22"/>
                <w:szCs w:val="22"/>
              </w:rPr>
              <w:t>алгоритмами знаходження найбільшого спільного дільника та найменшого спільного кратного.</w:t>
            </w:r>
          </w:p>
        </w:tc>
        <w:tc>
          <w:tcPr>
            <w:tcW w:w="3189" w:type="dxa"/>
          </w:tcPr>
          <w:p w:rsidR="00C36D22" w:rsidRDefault="00C36D22" w:rsidP="001F0936">
            <w:pPr>
              <w:pStyle w:val="Default"/>
              <w:rPr>
                <w:color w:val="auto"/>
                <w:sz w:val="22"/>
                <w:szCs w:val="22"/>
              </w:rPr>
            </w:pPr>
            <w:r>
              <w:rPr>
                <w:color w:val="auto"/>
                <w:sz w:val="22"/>
                <w:szCs w:val="22"/>
              </w:rPr>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 xml:space="preserve">чителя, слухання та аналіз учнями/ученицями висловлювань інших учнів/учениць. </w:t>
            </w:r>
          </w:p>
          <w:p w:rsidR="00C36D22" w:rsidRDefault="00C36D22" w:rsidP="001F0936">
            <w:pPr>
              <w:pStyle w:val="Default"/>
              <w:rPr>
                <w:color w:val="auto"/>
                <w:sz w:val="22"/>
                <w:szCs w:val="22"/>
              </w:rPr>
            </w:pP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rPr>
            </w:pPr>
            <w:r>
              <w:rPr>
                <w:color w:val="auto"/>
                <w:sz w:val="22"/>
                <w:szCs w:val="22"/>
              </w:rPr>
              <w:t xml:space="preserve">Групова робота. Робота в парах. </w:t>
            </w:r>
          </w:p>
          <w:p w:rsidR="00C36D22" w:rsidRDefault="00C36D22" w:rsidP="001F0936">
            <w:pPr>
              <w:pStyle w:val="Default"/>
              <w:rPr>
                <w:color w:val="auto"/>
                <w:sz w:val="22"/>
                <w:szCs w:val="22"/>
              </w:rPr>
            </w:pPr>
            <w:r>
              <w:rPr>
                <w:color w:val="auto"/>
                <w:sz w:val="22"/>
                <w:szCs w:val="22"/>
              </w:rPr>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TableParagraph"/>
              <w:ind w:left="3"/>
            </w:pPr>
            <w:r>
              <w:t>– опрацювання додаткової інформації з друкованих джерел та Інтернет-мережі.</w:t>
            </w:r>
          </w:p>
          <w:p w:rsidR="00C36D22" w:rsidRDefault="00C36D22" w:rsidP="001F0936">
            <w:pPr>
              <w:pStyle w:val="TableParagraph"/>
              <w:ind w:left="3"/>
            </w:pPr>
          </w:p>
        </w:tc>
      </w:tr>
      <w:tr w:rsidR="00C36D22" w:rsidTr="001F0936">
        <w:tc>
          <w:tcPr>
            <w:tcW w:w="9747" w:type="dxa"/>
            <w:gridSpan w:val="3"/>
          </w:tcPr>
          <w:p w:rsidR="00C36D22" w:rsidRDefault="00C36D22" w:rsidP="001F0936">
            <w:pPr>
              <w:spacing w:before="240" w:after="240"/>
              <w:ind w:firstLine="0"/>
              <w:jc w:val="center"/>
              <w:rPr>
                <w:b/>
                <w:i/>
                <w:sz w:val="24"/>
                <w:szCs w:val="24"/>
              </w:rPr>
            </w:pPr>
            <w:r>
              <w:rPr>
                <w:b/>
                <w:i/>
                <w:sz w:val="24"/>
                <w:szCs w:val="24"/>
              </w:rPr>
              <w:t>ЗВИЧАЙНІ ДРОБИ (ТЕМИ 3, 4) – 37 ГОД</w:t>
            </w:r>
          </w:p>
          <w:p w:rsidR="00C36D22" w:rsidRDefault="00C36D22" w:rsidP="001F0936">
            <w:pPr>
              <w:spacing w:before="240" w:after="240"/>
              <w:ind w:firstLine="0"/>
              <w:rPr>
                <w:b/>
                <w:sz w:val="24"/>
                <w:szCs w:val="24"/>
              </w:rPr>
            </w:pPr>
            <w:r>
              <w:rPr>
                <w:b/>
                <w:sz w:val="24"/>
                <w:szCs w:val="24"/>
              </w:rPr>
              <w:lastRenderedPageBreak/>
              <w:t>Тема 3. Основна властивість дробу. Додавання і віднімання звичайних дробів</w:t>
            </w:r>
            <w:r>
              <w:rPr>
                <w:b/>
                <w:bCs/>
                <w:sz w:val="24"/>
                <w:szCs w:val="24"/>
              </w:rPr>
              <w:t xml:space="preserve"> (14 год). </w:t>
            </w:r>
            <w:r>
              <w:rPr>
                <w:b/>
                <w:bCs/>
                <w:i/>
                <w:sz w:val="24"/>
                <w:szCs w:val="24"/>
              </w:rPr>
              <w:t xml:space="preserve">(Змістові лінії «Числа і дії з ними», </w:t>
            </w:r>
            <w:r>
              <w:rPr>
                <w:b/>
                <w:i/>
                <w:sz w:val="24"/>
                <w:szCs w:val="24"/>
              </w:rPr>
              <w:t>«Математичні задачі як засіб дослідження життєвих ситуацій та реальних процесів»</w:t>
            </w:r>
            <w:r>
              <w:rPr>
                <w:b/>
                <w:bCs/>
                <w:i/>
                <w:sz w:val="24"/>
                <w:szCs w:val="24"/>
              </w:rPr>
              <w:t>)</w:t>
            </w:r>
          </w:p>
        </w:tc>
      </w:tr>
      <w:tr w:rsidR="00C36D22" w:rsidTr="001F0936">
        <w:tc>
          <w:tcPr>
            <w:tcW w:w="2943" w:type="dxa"/>
          </w:tcPr>
          <w:p w:rsidR="00C36D22" w:rsidRDefault="00C36D22" w:rsidP="001F0936">
            <w:pPr>
              <w:pStyle w:val="Default"/>
              <w:rPr>
                <w:color w:val="auto"/>
                <w:sz w:val="22"/>
                <w:szCs w:val="22"/>
                <w:lang w:val="uk-UA"/>
              </w:rPr>
            </w:pPr>
            <w:r>
              <w:rPr>
                <w:color w:val="auto"/>
                <w:sz w:val="22"/>
                <w:szCs w:val="22"/>
                <w:lang w:val="uk-UA"/>
              </w:rPr>
              <w:lastRenderedPageBreak/>
              <w:t>Основна властивість дробу. Скорочення дробів.</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Найменший спільний знаменник дробів. Зведення дробів до спільного знаменника.</w:t>
            </w:r>
          </w:p>
          <w:p w:rsidR="00C36D22" w:rsidRDefault="00C36D22" w:rsidP="001F0936">
            <w:pPr>
              <w:pStyle w:val="Default"/>
              <w:rPr>
                <w:color w:val="auto"/>
                <w:sz w:val="22"/>
                <w:szCs w:val="22"/>
                <w:lang w:val="uk-UA"/>
              </w:rPr>
            </w:pPr>
            <w:r>
              <w:rPr>
                <w:color w:val="auto"/>
                <w:sz w:val="22"/>
                <w:szCs w:val="22"/>
                <w:lang w:val="uk-UA"/>
              </w:rPr>
              <w:t>Порівняння дробів.</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Додавання і віднімання звичайних дробів.</w:t>
            </w:r>
          </w:p>
        </w:tc>
        <w:tc>
          <w:tcPr>
            <w:tcW w:w="3615" w:type="dxa"/>
          </w:tcPr>
          <w:p w:rsidR="00C36D22" w:rsidRDefault="00C36D22" w:rsidP="001F0936">
            <w:pPr>
              <w:pStyle w:val="Default"/>
              <w:rPr>
                <w:b/>
                <w:bCs/>
                <w:color w:val="auto"/>
                <w:sz w:val="22"/>
                <w:szCs w:val="22"/>
                <w:lang w:val="uk-UA"/>
              </w:rPr>
            </w:pPr>
            <w:r>
              <w:rPr>
                <w:b/>
                <w:bCs/>
                <w:color w:val="auto"/>
                <w:sz w:val="22"/>
                <w:szCs w:val="22"/>
              </w:rPr>
              <w:t>Учень/учениця:</w:t>
            </w:r>
          </w:p>
          <w:p w:rsidR="00C36D22" w:rsidRDefault="00C36D22" w:rsidP="001F0936">
            <w:pPr>
              <w:pStyle w:val="Default"/>
              <w:rPr>
                <w:color w:val="auto"/>
                <w:sz w:val="22"/>
                <w:szCs w:val="22"/>
              </w:rPr>
            </w:pPr>
            <w:r>
              <w:rPr>
                <w:b/>
                <w:bCs/>
                <w:color w:val="auto"/>
                <w:sz w:val="22"/>
                <w:szCs w:val="22"/>
              </w:rPr>
              <w:t>розуміє</w:t>
            </w:r>
            <w:r>
              <w:rPr>
                <w:color w:val="auto"/>
                <w:sz w:val="22"/>
                <w:szCs w:val="22"/>
              </w:rPr>
              <w:t xml:space="preserve">, у чому полягає основна властивість дробу; </w:t>
            </w:r>
          </w:p>
          <w:p w:rsidR="00C36D22" w:rsidRDefault="00C36D22" w:rsidP="001F0936">
            <w:pPr>
              <w:pStyle w:val="Default"/>
              <w:rPr>
                <w:color w:val="auto"/>
                <w:sz w:val="22"/>
                <w:szCs w:val="22"/>
              </w:rPr>
            </w:pPr>
            <w:r>
              <w:rPr>
                <w:b/>
                <w:bCs/>
                <w:color w:val="auto"/>
                <w:sz w:val="22"/>
                <w:szCs w:val="22"/>
              </w:rPr>
              <w:t xml:space="preserve">уміє </w:t>
            </w:r>
            <w:r>
              <w:rPr>
                <w:color w:val="auto"/>
                <w:sz w:val="22"/>
                <w:szCs w:val="22"/>
              </w:rPr>
              <w:t xml:space="preserve">застосовувати основну властивість дробу для скорочення дробів; </w:t>
            </w:r>
          </w:p>
          <w:p w:rsidR="00C36D22" w:rsidRDefault="00C36D22" w:rsidP="001F0936">
            <w:pPr>
              <w:pStyle w:val="Default"/>
              <w:rPr>
                <w:color w:val="auto"/>
                <w:sz w:val="22"/>
                <w:szCs w:val="22"/>
              </w:rPr>
            </w:pPr>
            <w:r>
              <w:rPr>
                <w:b/>
                <w:bCs/>
                <w:color w:val="auto"/>
                <w:sz w:val="22"/>
                <w:szCs w:val="22"/>
              </w:rPr>
              <w:t>пояснює</w:t>
            </w:r>
            <w:r>
              <w:rPr>
                <w:color w:val="auto"/>
                <w:sz w:val="22"/>
                <w:szCs w:val="22"/>
              </w:rPr>
              <w:t>, що таке найменший спільний знаменник дробів;</w:t>
            </w:r>
          </w:p>
          <w:p w:rsidR="00C36D22" w:rsidRDefault="00C36D22" w:rsidP="001F0936">
            <w:pPr>
              <w:pStyle w:val="Default"/>
              <w:rPr>
                <w:color w:val="auto"/>
                <w:sz w:val="22"/>
                <w:szCs w:val="22"/>
                <w:lang w:val="uk-UA"/>
              </w:rPr>
            </w:pPr>
            <w:r>
              <w:rPr>
                <w:b/>
                <w:bCs/>
                <w:color w:val="auto"/>
                <w:sz w:val="22"/>
                <w:szCs w:val="22"/>
              </w:rPr>
              <w:t xml:space="preserve">володіє </w:t>
            </w:r>
            <w:r>
              <w:rPr>
                <w:color w:val="auto"/>
                <w:sz w:val="22"/>
                <w:szCs w:val="22"/>
              </w:rPr>
              <w:t xml:space="preserve">алгоритмом зведення дробів до спільного знаменника; </w:t>
            </w:r>
          </w:p>
          <w:tbl>
            <w:tblPr>
              <w:tblW w:w="0" w:type="auto"/>
              <w:tblLook w:val="04A0" w:firstRow="1" w:lastRow="0" w:firstColumn="1" w:lastColumn="0" w:noHBand="0" w:noVBand="1"/>
            </w:tblPr>
            <w:tblGrid>
              <w:gridCol w:w="3132"/>
              <w:gridCol w:w="267"/>
            </w:tblGrid>
            <w:tr w:rsidR="00C36D22" w:rsidTr="001F0936">
              <w:trPr>
                <w:trHeight w:val="674"/>
              </w:trPr>
              <w:tc>
                <w:tcPr>
                  <w:tcW w:w="0" w:type="auto"/>
                </w:tcPr>
                <w:p w:rsidR="00C36D22" w:rsidRDefault="00C36D22" w:rsidP="001F0936">
                  <w:pPr>
                    <w:pStyle w:val="Default"/>
                    <w:ind w:left="-74"/>
                    <w:rPr>
                      <w:color w:val="auto"/>
                      <w:sz w:val="22"/>
                      <w:szCs w:val="22"/>
                    </w:rPr>
                  </w:pPr>
                  <w:r>
                    <w:rPr>
                      <w:b/>
                      <w:bCs/>
                      <w:color w:val="auto"/>
                      <w:sz w:val="22"/>
                      <w:szCs w:val="22"/>
                    </w:rPr>
                    <w:t xml:space="preserve">розуміє </w:t>
                  </w:r>
                  <w:r>
                    <w:rPr>
                      <w:color w:val="auto"/>
                      <w:sz w:val="22"/>
                      <w:szCs w:val="22"/>
                    </w:rPr>
                    <w:t>правило</w:t>
                  </w:r>
                  <w:r>
                    <w:rPr>
                      <w:color w:val="auto"/>
                      <w:sz w:val="22"/>
                      <w:szCs w:val="22"/>
                      <w:lang w:val="uk-UA"/>
                    </w:rPr>
                    <w:t xml:space="preserve"> </w:t>
                  </w:r>
                  <w:r>
                    <w:rPr>
                      <w:color w:val="auto"/>
                      <w:sz w:val="22"/>
                      <w:szCs w:val="22"/>
                    </w:rPr>
                    <w:t xml:space="preserve">порівняння звичайних дробів; </w:t>
                  </w:r>
                </w:p>
                <w:p w:rsidR="00C36D22" w:rsidRDefault="00C36D22" w:rsidP="001F0936">
                  <w:pPr>
                    <w:pStyle w:val="Default"/>
                    <w:ind w:left="-74"/>
                    <w:rPr>
                      <w:color w:val="auto"/>
                      <w:sz w:val="22"/>
                      <w:szCs w:val="22"/>
                    </w:rPr>
                  </w:pPr>
                  <w:r>
                    <w:rPr>
                      <w:b/>
                      <w:bCs/>
                      <w:color w:val="auto"/>
                      <w:sz w:val="22"/>
                      <w:szCs w:val="22"/>
                    </w:rPr>
                    <w:t xml:space="preserve">застосовує </w:t>
                  </w:r>
                  <w:r>
                    <w:rPr>
                      <w:color w:val="auto"/>
                      <w:sz w:val="22"/>
                      <w:szCs w:val="22"/>
                    </w:rPr>
                    <w:t xml:space="preserve">правило порівняння звичайних дробів; </w:t>
                  </w:r>
                </w:p>
              </w:tc>
              <w:tc>
                <w:tcPr>
                  <w:tcW w:w="0" w:type="auto"/>
                </w:tcPr>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rPr>
                  </w:pPr>
                </w:p>
              </w:tc>
            </w:tr>
            <w:tr w:rsidR="00C36D22" w:rsidTr="001F0936">
              <w:trPr>
                <w:trHeight w:val="4216"/>
              </w:trPr>
              <w:tc>
                <w:tcPr>
                  <w:tcW w:w="0" w:type="auto"/>
                  <w:gridSpan w:val="2"/>
                </w:tcPr>
                <w:p w:rsidR="00C36D22" w:rsidRDefault="00C36D22" w:rsidP="001F0936">
                  <w:pPr>
                    <w:pStyle w:val="Default"/>
                    <w:ind w:left="-74"/>
                    <w:rPr>
                      <w:color w:val="auto"/>
                      <w:sz w:val="22"/>
                      <w:szCs w:val="22"/>
                    </w:rPr>
                  </w:pPr>
                  <w:r>
                    <w:rPr>
                      <w:b/>
                      <w:bCs/>
                      <w:color w:val="auto"/>
                      <w:sz w:val="22"/>
                      <w:szCs w:val="22"/>
                    </w:rPr>
                    <w:t xml:space="preserve">застосовує </w:t>
                  </w:r>
                  <w:r>
                    <w:rPr>
                      <w:color w:val="auto"/>
                      <w:sz w:val="22"/>
                      <w:szCs w:val="22"/>
                    </w:rPr>
                    <w:t xml:space="preserve">зведення дробів до спільного знаменника для порівняння дробів; </w:t>
                  </w:r>
                </w:p>
                <w:p w:rsidR="00C36D22" w:rsidRDefault="00C36D22" w:rsidP="001F0936">
                  <w:pPr>
                    <w:pStyle w:val="Default"/>
                    <w:ind w:left="-74"/>
                    <w:rPr>
                      <w:color w:val="auto"/>
                      <w:sz w:val="22"/>
                      <w:szCs w:val="22"/>
                    </w:rPr>
                  </w:pPr>
                  <w:r>
                    <w:rPr>
                      <w:b/>
                      <w:bCs/>
                      <w:color w:val="auto"/>
                      <w:sz w:val="22"/>
                      <w:szCs w:val="22"/>
                    </w:rPr>
                    <w:t xml:space="preserve">розуміє </w:t>
                  </w:r>
                  <w:r>
                    <w:rPr>
                      <w:color w:val="auto"/>
                      <w:sz w:val="22"/>
                      <w:szCs w:val="22"/>
                    </w:rPr>
                    <w:t>правила додавання</w:t>
                  </w:r>
                  <w:r>
                    <w:rPr>
                      <w:color w:val="auto"/>
                      <w:sz w:val="22"/>
                      <w:szCs w:val="22"/>
                      <w:lang w:val="uk-UA"/>
                    </w:rPr>
                    <w:t xml:space="preserve"> і</w:t>
                  </w:r>
                  <w:r>
                    <w:rPr>
                      <w:color w:val="auto"/>
                      <w:sz w:val="22"/>
                      <w:szCs w:val="22"/>
                    </w:rPr>
                    <w:t xml:space="preserve"> віднімання звичайних дробів; </w:t>
                  </w:r>
                </w:p>
                <w:p w:rsidR="00C36D22" w:rsidRDefault="00C36D22" w:rsidP="001F0936">
                  <w:pPr>
                    <w:pStyle w:val="Default"/>
                    <w:ind w:left="-74"/>
                    <w:rPr>
                      <w:color w:val="auto"/>
                      <w:sz w:val="22"/>
                      <w:szCs w:val="22"/>
                      <w:lang w:val="uk-UA"/>
                    </w:rPr>
                  </w:pPr>
                  <w:r>
                    <w:rPr>
                      <w:b/>
                      <w:bCs/>
                      <w:color w:val="auto"/>
                      <w:sz w:val="22"/>
                      <w:szCs w:val="22"/>
                    </w:rPr>
                    <w:t xml:space="preserve">володіє </w:t>
                  </w:r>
                  <w:r>
                    <w:rPr>
                      <w:color w:val="auto"/>
                      <w:sz w:val="22"/>
                      <w:szCs w:val="22"/>
                    </w:rPr>
                    <w:t xml:space="preserve">навичкою усного та письмового виконання </w:t>
                  </w:r>
                  <w:r>
                    <w:rPr>
                      <w:color w:val="auto"/>
                      <w:sz w:val="22"/>
                      <w:szCs w:val="22"/>
                      <w:lang w:val="uk-UA"/>
                    </w:rPr>
                    <w:t xml:space="preserve">дій </w:t>
                  </w:r>
                  <w:r>
                    <w:rPr>
                      <w:color w:val="auto"/>
                      <w:sz w:val="22"/>
                      <w:szCs w:val="22"/>
                    </w:rPr>
                    <w:t>додавання</w:t>
                  </w:r>
                  <w:r>
                    <w:rPr>
                      <w:color w:val="auto"/>
                      <w:sz w:val="22"/>
                      <w:szCs w:val="22"/>
                      <w:lang w:val="uk-UA"/>
                    </w:rPr>
                    <w:t xml:space="preserve"> і</w:t>
                  </w:r>
                  <w:r>
                    <w:rPr>
                      <w:color w:val="auto"/>
                      <w:sz w:val="22"/>
                      <w:szCs w:val="22"/>
                    </w:rPr>
                    <w:t xml:space="preserve"> віднімання звичайних дробів;</w:t>
                  </w:r>
                </w:p>
                <w:p w:rsidR="00C36D22" w:rsidRDefault="00C36D22" w:rsidP="001F0936">
                  <w:pPr>
                    <w:pStyle w:val="Default"/>
                    <w:ind w:left="-74"/>
                    <w:rPr>
                      <w:color w:val="auto"/>
                      <w:sz w:val="22"/>
                      <w:szCs w:val="22"/>
                    </w:rPr>
                  </w:pPr>
                  <w:r>
                    <w:rPr>
                      <w:b/>
                      <w:bCs/>
                      <w:color w:val="auto"/>
                      <w:sz w:val="22"/>
                      <w:szCs w:val="22"/>
                    </w:rPr>
                    <w:t xml:space="preserve">використовує </w:t>
                  </w:r>
                  <w:r>
                    <w:rPr>
                      <w:color w:val="auto"/>
                      <w:sz w:val="22"/>
                      <w:szCs w:val="22"/>
                    </w:rPr>
                    <w:t xml:space="preserve">властивості </w:t>
                  </w:r>
                  <w:r>
                    <w:rPr>
                      <w:color w:val="auto"/>
                      <w:sz w:val="22"/>
                      <w:szCs w:val="22"/>
                      <w:lang w:val="uk-UA"/>
                    </w:rPr>
                    <w:t>додавання звичайних дробів</w:t>
                  </w:r>
                  <w:r>
                    <w:rPr>
                      <w:color w:val="auto"/>
                      <w:sz w:val="22"/>
                      <w:szCs w:val="22"/>
                    </w:rPr>
                    <w:t>, зокрема для усного обчислення зручним способом;</w:t>
                  </w:r>
                </w:p>
                <w:p w:rsidR="00C36D22" w:rsidRDefault="00C36D22" w:rsidP="001F0936">
                  <w:pPr>
                    <w:pStyle w:val="Default"/>
                    <w:ind w:left="-74"/>
                    <w:rPr>
                      <w:color w:val="auto"/>
                      <w:sz w:val="22"/>
                      <w:szCs w:val="22"/>
                    </w:rPr>
                  </w:pPr>
                  <w:r>
                    <w:rPr>
                      <w:b/>
                      <w:bCs/>
                      <w:color w:val="auto"/>
                      <w:sz w:val="22"/>
                      <w:szCs w:val="22"/>
                    </w:rPr>
                    <w:t xml:space="preserve">застосовує </w:t>
                  </w:r>
                  <w:r>
                    <w:rPr>
                      <w:color w:val="auto"/>
                      <w:sz w:val="22"/>
                      <w:szCs w:val="22"/>
                    </w:rPr>
                    <w:t>арифметичні дії додавання</w:t>
                  </w:r>
                  <w:r>
                    <w:rPr>
                      <w:color w:val="auto"/>
                      <w:sz w:val="22"/>
                      <w:szCs w:val="22"/>
                      <w:lang w:val="uk-UA"/>
                    </w:rPr>
                    <w:t xml:space="preserve"> і</w:t>
                  </w:r>
                  <w:r>
                    <w:rPr>
                      <w:color w:val="auto"/>
                      <w:sz w:val="22"/>
                      <w:szCs w:val="22"/>
                    </w:rPr>
                    <w:t xml:space="preserve"> віднімання звичайних дробів під час розв’язування задач та вправ; </w:t>
                  </w:r>
                </w:p>
                <w:p w:rsidR="00C36D22" w:rsidRDefault="00C36D22" w:rsidP="001F0936">
                  <w:pPr>
                    <w:pStyle w:val="Default"/>
                    <w:ind w:left="-74"/>
                    <w:rPr>
                      <w:color w:val="auto"/>
                      <w:sz w:val="22"/>
                      <w:szCs w:val="22"/>
                    </w:rPr>
                  </w:pPr>
                  <w:r>
                    <w:rPr>
                      <w:b/>
                      <w:bCs/>
                      <w:color w:val="auto"/>
                      <w:sz w:val="22"/>
                      <w:szCs w:val="22"/>
                    </w:rPr>
                    <w:t xml:space="preserve">прогнозує </w:t>
                  </w:r>
                  <w:r>
                    <w:rPr>
                      <w:color w:val="auto"/>
                      <w:sz w:val="22"/>
                      <w:szCs w:val="22"/>
                    </w:rPr>
                    <w:t xml:space="preserve">результат обчислень; </w:t>
                  </w:r>
                </w:p>
                <w:p w:rsidR="00C36D22" w:rsidRDefault="00C36D22" w:rsidP="001F0936">
                  <w:pPr>
                    <w:pStyle w:val="Default"/>
                    <w:ind w:left="-74"/>
                    <w:rPr>
                      <w:color w:val="auto"/>
                      <w:sz w:val="22"/>
                      <w:szCs w:val="22"/>
                      <w:lang w:val="uk-UA"/>
                    </w:rPr>
                  </w:pPr>
                  <w:r>
                    <w:rPr>
                      <w:b/>
                      <w:bCs/>
                      <w:color w:val="auto"/>
                      <w:sz w:val="22"/>
                      <w:szCs w:val="22"/>
                    </w:rPr>
                    <w:t xml:space="preserve">перевіряє </w:t>
                  </w:r>
                  <w:r>
                    <w:rPr>
                      <w:color w:val="auto"/>
                      <w:sz w:val="22"/>
                      <w:szCs w:val="22"/>
                    </w:rPr>
                    <w:t>правильність обчислень із використанням оберненої дії</w:t>
                  </w:r>
                  <w:r>
                    <w:rPr>
                      <w:color w:val="auto"/>
                      <w:sz w:val="22"/>
                      <w:szCs w:val="22"/>
                      <w:lang w:val="uk-UA"/>
                    </w:rPr>
                    <w:t>.</w:t>
                  </w:r>
                </w:p>
              </w:tc>
            </w:tr>
          </w:tbl>
          <w:p w:rsidR="00C36D22" w:rsidRDefault="00C36D22" w:rsidP="001F0936">
            <w:pPr>
              <w:pStyle w:val="Default"/>
              <w:rPr>
                <w:color w:val="auto"/>
                <w:sz w:val="22"/>
                <w:szCs w:val="22"/>
                <w:lang w:val="uk-UA"/>
              </w:rPr>
            </w:pPr>
          </w:p>
        </w:tc>
        <w:tc>
          <w:tcPr>
            <w:tcW w:w="3189" w:type="dxa"/>
          </w:tcPr>
          <w:p w:rsidR="00C36D22" w:rsidRDefault="00C36D22" w:rsidP="001F0936">
            <w:pPr>
              <w:pStyle w:val="Default"/>
              <w:rPr>
                <w:color w:val="auto"/>
                <w:sz w:val="22"/>
                <w:szCs w:val="22"/>
                <w:lang w:val="uk-UA"/>
              </w:rPr>
            </w:pPr>
            <w:r>
              <w:rPr>
                <w:color w:val="auto"/>
                <w:sz w:val="22"/>
                <w:szCs w:val="22"/>
              </w:rPr>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чителя, слухання та аналіз учнями/ученицями висловлювань інших учнів/учениць</w:t>
            </w:r>
            <w:r>
              <w:rPr>
                <w:color w:val="auto"/>
                <w:sz w:val="22"/>
                <w:szCs w:val="22"/>
                <w:lang w:val="uk-UA"/>
              </w:rPr>
              <w:t>, усний рахунок, дидактичні ігри.</w:t>
            </w:r>
          </w:p>
          <w:p w:rsidR="00C36D22" w:rsidRDefault="00C36D22" w:rsidP="001F0936">
            <w:pPr>
              <w:pStyle w:val="Default"/>
              <w:rPr>
                <w:color w:val="auto"/>
                <w:sz w:val="22"/>
                <w:szCs w:val="22"/>
              </w:rPr>
            </w:pP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rPr>
            </w:pPr>
            <w:r>
              <w:rPr>
                <w:color w:val="auto"/>
                <w:sz w:val="22"/>
                <w:szCs w:val="22"/>
              </w:rPr>
              <w:t xml:space="preserve">Групова робота. Робота в парах. </w:t>
            </w:r>
          </w:p>
          <w:p w:rsidR="00C36D22" w:rsidRDefault="00C36D22" w:rsidP="001F0936">
            <w:pPr>
              <w:pStyle w:val="Default"/>
              <w:rPr>
                <w:color w:val="auto"/>
                <w:sz w:val="22"/>
                <w:szCs w:val="22"/>
              </w:rPr>
            </w:pPr>
            <w:r>
              <w:rPr>
                <w:color w:val="auto"/>
                <w:sz w:val="22"/>
                <w:szCs w:val="22"/>
              </w:rPr>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виконання </w:t>
            </w:r>
            <w:r>
              <w:rPr>
                <w:color w:val="auto"/>
                <w:sz w:val="22"/>
                <w:szCs w:val="22"/>
              </w:rPr>
              <w:t>тестових завдань з інтернет-ресурсу</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опрацювання додаткової інформації з друкованих джерел та Інтернет-мережі</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підготовку індивідуального проєкту: «</w:t>
            </w:r>
            <w:r>
              <w:rPr>
                <w:color w:val="auto"/>
                <w:sz w:val="22"/>
                <w:szCs w:val="22"/>
              </w:rPr>
              <w:t>Створення моделей для ілюстрації звичайних дробів</w:t>
            </w:r>
            <w:r>
              <w:rPr>
                <w:color w:val="auto"/>
                <w:sz w:val="22"/>
                <w:szCs w:val="22"/>
                <w:lang w:val="uk-UA"/>
              </w:rPr>
              <w:t>».</w:t>
            </w:r>
          </w:p>
          <w:p w:rsidR="00C36D22" w:rsidRDefault="00C36D22" w:rsidP="001F0936">
            <w:pPr>
              <w:pStyle w:val="Default"/>
              <w:rPr>
                <w:color w:val="auto"/>
                <w:sz w:val="22"/>
                <w:szCs w:val="22"/>
              </w:rPr>
            </w:pPr>
          </w:p>
        </w:tc>
      </w:tr>
      <w:tr w:rsidR="00C36D22" w:rsidTr="001F0936">
        <w:tc>
          <w:tcPr>
            <w:tcW w:w="9747" w:type="dxa"/>
            <w:gridSpan w:val="3"/>
          </w:tcPr>
          <w:p w:rsidR="00C36D22" w:rsidRDefault="00C36D22" w:rsidP="001F0936">
            <w:pPr>
              <w:widowControl w:val="0"/>
              <w:spacing w:before="240" w:after="240"/>
              <w:ind w:firstLine="0"/>
              <w:rPr>
                <w:b/>
                <w:sz w:val="22"/>
                <w:szCs w:val="22"/>
              </w:rPr>
            </w:pPr>
            <w:r>
              <w:rPr>
                <w:b/>
                <w:sz w:val="24"/>
                <w:szCs w:val="22"/>
              </w:rPr>
              <w:t xml:space="preserve">Тема 4. </w:t>
            </w:r>
            <w:r>
              <w:rPr>
                <w:b/>
                <w:sz w:val="24"/>
                <w:szCs w:val="24"/>
              </w:rPr>
              <w:t>Множення і ділення звичайних дробів. Вправи на всі дії зі звичайними дробами</w:t>
            </w:r>
            <w:r>
              <w:rPr>
                <w:b/>
                <w:sz w:val="24"/>
                <w:szCs w:val="22"/>
              </w:rPr>
              <w:t xml:space="preserve"> (23 год). </w:t>
            </w:r>
            <w:r>
              <w:rPr>
                <w:b/>
                <w:bCs/>
                <w:i/>
                <w:sz w:val="24"/>
                <w:szCs w:val="24"/>
              </w:rPr>
              <w:t xml:space="preserve">(Змістові лінії «Числа і дії з ними», </w:t>
            </w:r>
            <w:r>
              <w:rPr>
                <w:b/>
                <w:i/>
                <w:sz w:val="24"/>
                <w:szCs w:val="24"/>
              </w:rPr>
              <w:t>«Математичні задачі як засіб дослідження життєвих ситуацій та реальних процесів»</w:t>
            </w:r>
            <w:r>
              <w:rPr>
                <w:b/>
                <w:bCs/>
                <w:i/>
                <w:sz w:val="24"/>
                <w:szCs w:val="24"/>
              </w:rPr>
              <w:t>)</w:t>
            </w:r>
          </w:p>
        </w:tc>
      </w:tr>
      <w:tr w:rsidR="00C36D22" w:rsidTr="001F0936">
        <w:tc>
          <w:tcPr>
            <w:tcW w:w="2943" w:type="dxa"/>
          </w:tcPr>
          <w:p w:rsidR="00C36D22" w:rsidRDefault="00C36D22" w:rsidP="001F0936">
            <w:pPr>
              <w:ind w:firstLine="0"/>
              <w:jc w:val="left"/>
              <w:rPr>
                <w:sz w:val="22"/>
                <w:szCs w:val="22"/>
              </w:rPr>
            </w:pPr>
            <w:r>
              <w:rPr>
                <w:sz w:val="22"/>
                <w:szCs w:val="22"/>
              </w:rPr>
              <w:t>Множення і ділення звичайних дробів. Арифметичні дії зі звичайними дробами.</w:t>
            </w: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r>
              <w:rPr>
                <w:sz w:val="22"/>
                <w:szCs w:val="22"/>
              </w:rPr>
              <w:t>Знаходження дробу від числа та числа за його дробом.</w:t>
            </w: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r>
              <w:rPr>
                <w:sz w:val="22"/>
                <w:szCs w:val="22"/>
              </w:rPr>
              <w:t>Перетворення звичайних дробів у десяткові.</w:t>
            </w:r>
          </w:p>
          <w:p w:rsidR="00C36D22" w:rsidRDefault="00C36D22" w:rsidP="001F0936">
            <w:pPr>
              <w:ind w:firstLine="0"/>
              <w:jc w:val="left"/>
              <w:rPr>
                <w:sz w:val="22"/>
                <w:szCs w:val="22"/>
              </w:rPr>
            </w:pPr>
            <w:r>
              <w:rPr>
                <w:sz w:val="22"/>
                <w:szCs w:val="22"/>
              </w:rPr>
              <w:t>Нескінченні періодичні десяткові дроби. Десяткові наближення звичайного дробу.</w:t>
            </w:r>
          </w:p>
        </w:tc>
        <w:tc>
          <w:tcPr>
            <w:tcW w:w="3615" w:type="dxa"/>
          </w:tcPr>
          <w:p w:rsidR="00C36D22" w:rsidRDefault="00C36D22" w:rsidP="001F0936">
            <w:pPr>
              <w:pStyle w:val="Default"/>
              <w:rPr>
                <w:b/>
                <w:bCs/>
                <w:color w:val="auto"/>
                <w:sz w:val="22"/>
                <w:szCs w:val="22"/>
                <w:lang w:val="uk-UA"/>
              </w:rPr>
            </w:pPr>
            <w:r>
              <w:rPr>
                <w:b/>
                <w:bCs/>
                <w:color w:val="auto"/>
                <w:sz w:val="22"/>
                <w:szCs w:val="22"/>
              </w:rPr>
              <w:lastRenderedPageBreak/>
              <w:t>Учень/учениця:</w:t>
            </w:r>
          </w:p>
          <w:p w:rsidR="00C36D22" w:rsidRDefault="00C36D22" w:rsidP="001F0936">
            <w:pPr>
              <w:pStyle w:val="Default"/>
              <w:rPr>
                <w:color w:val="auto"/>
                <w:sz w:val="22"/>
                <w:szCs w:val="22"/>
              </w:rPr>
            </w:pPr>
            <w:r>
              <w:rPr>
                <w:b/>
                <w:bCs/>
                <w:color w:val="auto"/>
                <w:sz w:val="22"/>
                <w:szCs w:val="22"/>
              </w:rPr>
              <w:t xml:space="preserve">розуміє </w:t>
            </w:r>
            <w:r>
              <w:rPr>
                <w:color w:val="auto"/>
                <w:sz w:val="22"/>
                <w:szCs w:val="22"/>
              </w:rPr>
              <w:t xml:space="preserve">правила множення і ділення звичайних дробів; </w:t>
            </w:r>
          </w:p>
          <w:p w:rsidR="00C36D22" w:rsidRDefault="00C36D22" w:rsidP="001F0936">
            <w:pPr>
              <w:pStyle w:val="Default"/>
              <w:rPr>
                <w:color w:val="auto"/>
                <w:sz w:val="22"/>
                <w:szCs w:val="22"/>
              </w:rPr>
            </w:pPr>
            <w:r>
              <w:rPr>
                <w:b/>
                <w:bCs/>
                <w:color w:val="auto"/>
                <w:sz w:val="22"/>
                <w:szCs w:val="22"/>
              </w:rPr>
              <w:t xml:space="preserve">володіє </w:t>
            </w:r>
            <w:r>
              <w:rPr>
                <w:color w:val="auto"/>
                <w:sz w:val="22"/>
                <w:szCs w:val="22"/>
              </w:rPr>
              <w:t xml:space="preserve">навичкою усного та письмового виконання арифметичних дій зі звичайними дробами; </w:t>
            </w:r>
          </w:p>
          <w:p w:rsidR="00C36D22" w:rsidRDefault="00C36D22" w:rsidP="001F0936">
            <w:pPr>
              <w:pStyle w:val="Default"/>
              <w:rPr>
                <w:color w:val="auto"/>
                <w:sz w:val="22"/>
                <w:szCs w:val="22"/>
              </w:rPr>
            </w:pPr>
            <w:r>
              <w:rPr>
                <w:b/>
                <w:bCs/>
                <w:color w:val="auto"/>
                <w:sz w:val="22"/>
                <w:szCs w:val="22"/>
              </w:rPr>
              <w:t xml:space="preserve">використовує </w:t>
            </w:r>
            <w:r>
              <w:rPr>
                <w:color w:val="auto"/>
                <w:sz w:val="22"/>
                <w:szCs w:val="22"/>
              </w:rPr>
              <w:t>властивості арифметичних дій зі звичайними дробами, зокрема для усного обчислення зручним способом;</w:t>
            </w:r>
          </w:p>
          <w:p w:rsidR="00C36D22" w:rsidRDefault="00C36D22" w:rsidP="001F0936">
            <w:pPr>
              <w:pStyle w:val="Default"/>
              <w:rPr>
                <w:color w:val="auto"/>
                <w:sz w:val="22"/>
                <w:szCs w:val="22"/>
              </w:rPr>
            </w:pPr>
            <w:r>
              <w:rPr>
                <w:b/>
                <w:bCs/>
                <w:color w:val="auto"/>
                <w:sz w:val="22"/>
                <w:szCs w:val="22"/>
              </w:rPr>
              <w:lastRenderedPageBreak/>
              <w:t xml:space="preserve">застосовує </w:t>
            </w:r>
            <w:r>
              <w:rPr>
                <w:color w:val="auto"/>
                <w:sz w:val="22"/>
                <w:szCs w:val="22"/>
              </w:rPr>
              <w:t xml:space="preserve">арифметичні дії зі звичайними дробами під час розв’язування задач та вправ; </w:t>
            </w:r>
          </w:p>
          <w:p w:rsidR="00C36D22" w:rsidRDefault="00C36D22" w:rsidP="001F0936">
            <w:pPr>
              <w:pStyle w:val="Default"/>
              <w:rPr>
                <w:color w:val="auto"/>
                <w:sz w:val="22"/>
                <w:szCs w:val="22"/>
              </w:rPr>
            </w:pPr>
            <w:r>
              <w:rPr>
                <w:b/>
                <w:bCs/>
                <w:color w:val="auto"/>
                <w:sz w:val="22"/>
                <w:szCs w:val="22"/>
              </w:rPr>
              <w:t xml:space="preserve">прогнозує </w:t>
            </w:r>
            <w:r>
              <w:rPr>
                <w:color w:val="auto"/>
                <w:sz w:val="22"/>
                <w:szCs w:val="22"/>
              </w:rPr>
              <w:t xml:space="preserve">результат обчислень; </w:t>
            </w:r>
          </w:p>
          <w:p w:rsidR="00C36D22" w:rsidRDefault="00C36D22" w:rsidP="001F0936">
            <w:pPr>
              <w:pStyle w:val="Default"/>
              <w:rPr>
                <w:color w:val="auto"/>
                <w:sz w:val="22"/>
                <w:szCs w:val="22"/>
                <w:lang w:val="uk-UA"/>
              </w:rPr>
            </w:pPr>
            <w:r>
              <w:rPr>
                <w:b/>
                <w:bCs/>
                <w:color w:val="auto"/>
                <w:sz w:val="22"/>
                <w:szCs w:val="22"/>
              </w:rPr>
              <w:t xml:space="preserve">перевіряє </w:t>
            </w:r>
            <w:r>
              <w:rPr>
                <w:color w:val="auto"/>
                <w:sz w:val="22"/>
                <w:szCs w:val="22"/>
              </w:rPr>
              <w:t xml:space="preserve">правильність обчислень із використанням оберненої дії; </w:t>
            </w:r>
          </w:p>
          <w:p w:rsidR="00C36D22" w:rsidRDefault="00C36D22" w:rsidP="001F0936">
            <w:pPr>
              <w:pStyle w:val="Default"/>
              <w:rPr>
                <w:color w:val="auto"/>
                <w:sz w:val="22"/>
                <w:szCs w:val="22"/>
              </w:rPr>
            </w:pPr>
            <w:r>
              <w:rPr>
                <w:b/>
                <w:bCs/>
                <w:color w:val="auto"/>
                <w:sz w:val="22"/>
                <w:szCs w:val="22"/>
              </w:rPr>
              <w:t xml:space="preserve">розуміє </w:t>
            </w:r>
            <w:r>
              <w:rPr>
                <w:color w:val="auto"/>
                <w:sz w:val="22"/>
                <w:szCs w:val="22"/>
              </w:rPr>
              <w:t xml:space="preserve">правила знаходження дробу від числа та числа за його дробом; </w:t>
            </w:r>
          </w:p>
          <w:p w:rsidR="00C36D22" w:rsidRDefault="00C36D22" w:rsidP="001F0936">
            <w:pPr>
              <w:pStyle w:val="Default"/>
              <w:rPr>
                <w:color w:val="auto"/>
                <w:sz w:val="22"/>
                <w:szCs w:val="22"/>
                <w:lang w:val="uk-UA"/>
              </w:rPr>
            </w:pPr>
            <w:r>
              <w:rPr>
                <w:b/>
                <w:bCs/>
                <w:color w:val="auto"/>
                <w:sz w:val="22"/>
                <w:szCs w:val="22"/>
              </w:rPr>
              <w:t xml:space="preserve">користується </w:t>
            </w:r>
            <w:r>
              <w:rPr>
                <w:color w:val="auto"/>
                <w:sz w:val="22"/>
                <w:szCs w:val="22"/>
              </w:rPr>
              <w:t xml:space="preserve">діями множення і ділення дробів для знаходження дробу від числа та числа за його дробом і для знаходження відсотка від числа та числа за його відсотком; </w:t>
            </w:r>
          </w:p>
          <w:p w:rsidR="00C36D22" w:rsidRDefault="00C36D22" w:rsidP="001F0936">
            <w:pPr>
              <w:pStyle w:val="Default"/>
              <w:rPr>
                <w:color w:val="auto"/>
                <w:sz w:val="22"/>
                <w:szCs w:val="22"/>
              </w:rPr>
            </w:pPr>
            <w:r>
              <w:rPr>
                <w:b/>
                <w:bCs/>
                <w:color w:val="auto"/>
                <w:sz w:val="22"/>
                <w:szCs w:val="22"/>
              </w:rPr>
              <w:t xml:space="preserve">уміє </w:t>
            </w:r>
            <w:r>
              <w:rPr>
                <w:color w:val="auto"/>
                <w:sz w:val="22"/>
                <w:szCs w:val="22"/>
              </w:rPr>
              <w:t xml:space="preserve">перетворювати звичайний дріб у десятковий; </w:t>
            </w:r>
          </w:p>
          <w:p w:rsidR="00C36D22" w:rsidRDefault="00C36D22" w:rsidP="001F0936">
            <w:pPr>
              <w:pStyle w:val="Default"/>
              <w:rPr>
                <w:color w:val="auto"/>
                <w:sz w:val="22"/>
                <w:szCs w:val="22"/>
              </w:rPr>
            </w:pPr>
            <w:r>
              <w:rPr>
                <w:b/>
                <w:bCs/>
                <w:color w:val="auto"/>
                <w:sz w:val="22"/>
                <w:szCs w:val="22"/>
              </w:rPr>
              <w:t xml:space="preserve">розрізняє </w:t>
            </w:r>
            <w:r>
              <w:rPr>
                <w:color w:val="auto"/>
                <w:sz w:val="22"/>
                <w:szCs w:val="22"/>
              </w:rPr>
              <w:t>скінченні десяткові і нескінченні періодичні десяткові дроби;</w:t>
            </w:r>
          </w:p>
          <w:p w:rsidR="00C36D22" w:rsidRDefault="00C36D22" w:rsidP="001F0936">
            <w:pPr>
              <w:pStyle w:val="Default"/>
              <w:rPr>
                <w:color w:val="auto"/>
                <w:sz w:val="22"/>
                <w:szCs w:val="22"/>
              </w:rPr>
            </w:pPr>
            <w:r>
              <w:rPr>
                <w:b/>
                <w:bCs/>
                <w:color w:val="auto"/>
                <w:sz w:val="22"/>
                <w:szCs w:val="22"/>
              </w:rPr>
              <w:t xml:space="preserve">читає та записує </w:t>
            </w:r>
            <w:r>
              <w:rPr>
                <w:color w:val="auto"/>
                <w:sz w:val="22"/>
                <w:szCs w:val="22"/>
              </w:rPr>
              <w:t xml:space="preserve">нескінченні періодичні десяткові дроби; </w:t>
            </w:r>
          </w:p>
          <w:p w:rsidR="00C36D22" w:rsidRDefault="00C36D22" w:rsidP="001F0936">
            <w:pPr>
              <w:pStyle w:val="Default"/>
              <w:rPr>
                <w:color w:val="auto"/>
                <w:sz w:val="22"/>
                <w:szCs w:val="22"/>
              </w:rPr>
            </w:pPr>
            <w:r>
              <w:rPr>
                <w:b/>
                <w:bCs/>
                <w:color w:val="auto"/>
                <w:sz w:val="22"/>
                <w:szCs w:val="22"/>
              </w:rPr>
              <w:t xml:space="preserve">знаходить </w:t>
            </w:r>
            <w:r>
              <w:rPr>
                <w:color w:val="auto"/>
                <w:sz w:val="22"/>
                <w:szCs w:val="22"/>
              </w:rPr>
              <w:t>період нескінченного періодичного десяткового дробу;</w:t>
            </w:r>
          </w:p>
          <w:p w:rsidR="00C36D22" w:rsidRDefault="00C36D22" w:rsidP="001F0936">
            <w:pPr>
              <w:pStyle w:val="Default"/>
              <w:rPr>
                <w:color w:val="auto"/>
                <w:sz w:val="22"/>
                <w:szCs w:val="22"/>
              </w:rPr>
            </w:pPr>
            <w:r>
              <w:rPr>
                <w:b/>
                <w:bCs/>
                <w:color w:val="auto"/>
                <w:sz w:val="22"/>
                <w:szCs w:val="22"/>
              </w:rPr>
              <w:t xml:space="preserve">розуміє </w:t>
            </w:r>
            <w:r>
              <w:rPr>
                <w:color w:val="auto"/>
                <w:sz w:val="22"/>
                <w:szCs w:val="22"/>
              </w:rPr>
              <w:t>процес знаходження десяткового наближення звичайного дробу та важливість його практичного застосування</w:t>
            </w:r>
            <w:r>
              <w:rPr>
                <w:color w:val="auto"/>
                <w:sz w:val="22"/>
                <w:szCs w:val="22"/>
                <w:lang w:val="uk-UA"/>
              </w:rPr>
              <w:t>.</w:t>
            </w:r>
            <w:r>
              <w:rPr>
                <w:color w:val="auto"/>
                <w:sz w:val="22"/>
                <w:szCs w:val="22"/>
              </w:rPr>
              <w:t xml:space="preserve"> </w:t>
            </w:r>
          </w:p>
        </w:tc>
        <w:tc>
          <w:tcPr>
            <w:tcW w:w="3189" w:type="dxa"/>
          </w:tcPr>
          <w:p w:rsidR="00C36D22" w:rsidRDefault="00C36D22" w:rsidP="001F0936">
            <w:pPr>
              <w:pStyle w:val="Default"/>
              <w:rPr>
                <w:color w:val="auto"/>
                <w:sz w:val="22"/>
                <w:szCs w:val="22"/>
                <w:lang w:val="uk-UA"/>
              </w:rPr>
            </w:pPr>
            <w:r>
              <w:rPr>
                <w:color w:val="auto"/>
                <w:sz w:val="22"/>
                <w:szCs w:val="22"/>
              </w:rPr>
              <w:lastRenderedPageBreak/>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чителя, слухання та аналіз учнями/ученицями ви-словлювань інших учнів/ учениць</w:t>
            </w:r>
            <w:r>
              <w:rPr>
                <w:color w:val="auto"/>
                <w:sz w:val="22"/>
                <w:szCs w:val="22"/>
                <w:lang w:val="uk-UA"/>
              </w:rPr>
              <w:t>, усний рахунок, математичну естафету, рольові дидактичні ігри.</w:t>
            </w:r>
          </w:p>
          <w:p w:rsidR="00C36D22" w:rsidRDefault="00C36D22" w:rsidP="001F0936">
            <w:pPr>
              <w:pStyle w:val="Default"/>
              <w:rPr>
                <w:color w:val="auto"/>
                <w:sz w:val="22"/>
                <w:szCs w:val="22"/>
              </w:rPr>
            </w:pP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rPr>
            </w:pPr>
            <w:r>
              <w:rPr>
                <w:color w:val="auto"/>
                <w:sz w:val="22"/>
                <w:szCs w:val="22"/>
              </w:rPr>
              <w:t xml:space="preserve">Групова робота. Робота в парах. </w:t>
            </w:r>
          </w:p>
          <w:p w:rsidR="00C36D22" w:rsidRDefault="00C36D22" w:rsidP="001F0936">
            <w:pPr>
              <w:pStyle w:val="Default"/>
              <w:rPr>
                <w:color w:val="auto"/>
                <w:sz w:val="22"/>
                <w:szCs w:val="22"/>
              </w:rPr>
            </w:pPr>
            <w:r>
              <w:rPr>
                <w:color w:val="auto"/>
                <w:sz w:val="22"/>
                <w:szCs w:val="22"/>
              </w:rPr>
              <w:lastRenderedPageBreak/>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написання математичного диктанту;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виконання </w:t>
            </w:r>
            <w:r>
              <w:rPr>
                <w:color w:val="auto"/>
                <w:sz w:val="22"/>
                <w:szCs w:val="22"/>
              </w:rPr>
              <w:t>тестових завдань з інтернет-ресурсу</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опрацювання додаткової інформації з друкованих джерел та Інтернет-мережі</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lang w:val="uk-UA"/>
              </w:rPr>
              <w:t>– виконання пошуково-дослідницьких завдань: «Дослідження взаємозв’язку десяткових і звичайних дробів», «Дослідження взаємозв’язку десяткових дробів і відсотків; звичайних дробів і відсотків», «Пошук раціональних способів обчислень числових виразів».</w:t>
            </w:r>
          </w:p>
          <w:p w:rsidR="00C36D22" w:rsidRDefault="00C36D22" w:rsidP="001F0936">
            <w:pPr>
              <w:pStyle w:val="Default"/>
              <w:rPr>
                <w:color w:val="auto"/>
                <w:sz w:val="22"/>
                <w:szCs w:val="22"/>
                <w:lang w:val="uk-UA"/>
              </w:rPr>
            </w:pPr>
          </w:p>
        </w:tc>
      </w:tr>
      <w:tr w:rsidR="00C36D22" w:rsidTr="001F0936">
        <w:tc>
          <w:tcPr>
            <w:tcW w:w="9747" w:type="dxa"/>
            <w:gridSpan w:val="3"/>
          </w:tcPr>
          <w:p w:rsidR="00C36D22" w:rsidRDefault="00C36D22" w:rsidP="001F0936">
            <w:pPr>
              <w:widowControl w:val="0"/>
              <w:spacing w:before="240" w:after="240" w:line="360" w:lineRule="auto"/>
              <w:ind w:firstLine="0"/>
              <w:jc w:val="center"/>
              <w:rPr>
                <w:b/>
                <w:i/>
                <w:sz w:val="24"/>
                <w:szCs w:val="24"/>
              </w:rPr>
            </w:pPr>
            <w:r>
              <w:rPr>
                <w:b/>
                <w:i/>
                <w:sz w:val="24"/>
                <w:szCs w:val="24"/>
              </w:rPr>
              <w:lastRenderedPageBreak/>
              <w:t>ВІДНОШЕННЯ І ПРОПОРЦІЇ (ТЕМИ 5, 6) – 24 ГОД</w:t>
            </w:r>
          </w:p>
          <w:p w:rsidR="00C36D22" w:rsidRDefault="00C36D22" w:rsidP="001F0936">
            <w:pPr>
              <w:widowControl w:val="0"/>
              <w:spacing w:before="240" w:after="240" w:line="360" w:lineRule="auto"/>
              <w:ind w:firstLine="0"/>
              <w:rPr>
                <w:b/>
                <w:sz w:val="24"/>
                <w:szCs w:val="24"/>
              </w:rPr>
            </w:pPr>
            <w:r>
              <w:rPr>
                <w:b/>
                <w:sz w:val="24"/>
                <w:szCs w:val="24"/>
              </w:rPr>
              <w:t xml:space="preserve">Тема 5. Відношення і пропорції (14 год). </w:t>
            </w:r>
            <w:r>
              <w:rPr>
                <w:b/>
                <w:i/>
                <w:sz w:val="24"/>
                <w:szCs w:val="24"/>
              </w:rPr>
              <w:t>(Змістова лінія «Відношення і пропорції»)</w:t>
            </w:r>
          </w:p>
        </w:tc>
      </w:tr>
      <w:tr w:rsidR="00C36D22" w:rsidTr="001F0936">
        <w:tc>
          <w:tcPr>
            <w:tcW w:w="2943" w:type="dxa"/>
          </w:tcPr>
          <w:p w:rsidR="00C36D22" w:rsidRDefault="00C36D22" w:rsidP="001F0936">
            <w:pPr>
              <w:pStyle w:val="Default"/>
              <w:rPr>
                <w:color w:val="auto"/>
                <w:sz w:val="22"/>
                <w:szCs w:val="22"/>
                <w:lang w:val="uk-UA"/>
              </w:rPr>
            </w:pPr>
            <w:r>
              <w:rPr>
                <w:color w:val="auto"/>
                <w:sz w:val="22"/>
                <w:szCs w:val="22"/>
                <w:lang w:val="uk-UA"/>
              </w:rPr>
              <w:t>Відношення. Масштаб.</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Пропорція. Основна властивість пропорції.</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Відсоткове відношення двох чисел.</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Пряма та обернена пропорційні залежності.</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Поділ числа у даному відношенні.</w:t>
            </w:r>
          </w:p>
        </w:tc>
        <w:tc>
          <w:tcPr>
            <w:tcW w:w="3615" w:type="dxa"/>
          </w:tcPr>
          <w:tbl>
            <w:tblPr>
              <w:tblW w:w="0" w:type="auto"/>
              <w:tblLook w:val="04A0" w:firstRow="1" w:lastRow="0" w:firstColumn="1" w:lastColumn="0" w:noHBand="0" w:noVBand="1"/>
            </w:tblPr>
            <w:tblGrid>
              <w:gridCol w:w="3399"/>
            </w:tblGrid>
            <w:tr w:rsidR="00C36D22" w:rsidTr="001F0936">
              <w:trPr>
                <w:trHeight w:val="193"/>
              </w:trPr>
              <w:tc>
                <w:tcPr>
                  <w:tcW w:w="0" w:type="auto"/>
                </w:tcPr>
                <w:p w:rsidR="00C36D22" w:rsidRDefault="00C36D22" w:rsidP="001F0936">
                  <w:pPr>
                    <w:pStyle w:val="Default"/>
                    <w:ind w:left="-74"/>
                    <w:rPr>
                      <w:color w:val="auto"/>
                      <w:sz w:val="22"/>
                      <w:szCs w:val="22"/>
                    </w:rPr>
                  </w:pPr>
                  <w:r>
                    <w:rPr>
                      <w:b/>
                      <w:bCs/>
                      <w:color w:val="auto"/>
                      <w:sz w:val="22"/>
                      <w:szCs w:val="22"/>
                    </w:rPr>
                    <w:lastRenderedPageBreak/>
                    <w:t xml:space="preserve">Учень/учениця: </w:t>
                  </w:r>
                </w:p>
              </w:tc>
            </w:tr>
            <w:tr w:rsidR="00C36D22" w:rsidTr="001F0936">
              <w:trPr>
                <w:trHeight w:val="1640"/>
              </w:trPr>
              <w:tc>
                <w:tcPr>
                  <w:tcW w:w="0" w:type="auto"/>
                </w:tcPr>
                <w:p w:rsidR="00C36D22" w:rsidRDefault="00C36D22" w:rsidP="001F0936">
                  <w:pPr>
                    <w:pStyle w:val="Default"/>
                    <w:ind w:left="-74"/>
                    <w:rPr>
                      <w:color w:val="auto"/>
                      <w:sz w:val="22"/>
                      <w:szCs w:val="22"/>
                    </w:rPr>
                  </w:pPr>
                  <w:r>
                    <w:rPr>
                      <w:b/>
                      <w:bCs/>
                      <w:color w:val="auto"/>
                      <w:sz w:val="22"/>
                      <w:szCs w:val="22"/>
                    </w:rPr>
                    <w:t>розуміє</w:t>
                  </w:r>
                  <w:r>
                    <w:rPr>
                      <w:color w:val="auto"/>
                      <w:sz w:val="22"/>
                      <w:szCs w:val="22"/>
                    </w:rPr>
                    <w:t xml:space="preserve">, що таке відношення, що показує відношення двох чисел; </w:t>
                  </w:r>
                </w:p>
                <w:p w:rsidR="00C36D22" w:rsidRDefault="00C36D22" w:rsidP="001F0936">
                  <w:pPr>
                    <w:pStyle w:val="Default"/>
                    <w:ind w:left="-74"/>
                    <w:rPr>
                      <w:color w:val="auto"/>
                      <w:sz w:val="22"/>
                      <w:szCs w:val="22"/>
                    </w:rPr>
                  </w:pPr>
                  <w:r>
                    <w:rPr>
                      <w:b/>
                      <w:bCs/>
                      <w:color w:val="auto"/>
                      <w:sz w:val="22"/>
                      <w:szCs w:val="22"/>
                    </w:rPr>
                    <w:t xml:space="preserve">наводить приклади </w:t>
                  </w:r>
                  <w:r>
                    <w:rPr>
                      <w:color w:val="auto"/>
                      <w:sz w:val="22"/>
                      <w:szCs w:val="22"/>
                    </w:rPr>
                    <w:t xml:space="preserve">величин, які є відношенням двох інших величин; </w:t>
                  </w:r>
                </w:p>
                <w:p w:rsidR="00C36D22" w:rsidRDefault="00C36D22" w:rsidP="001F0936">
                  <w:pPr>
                    <w:pStyle w:val="Default"/>
                    <w:ind w:left="-74"/>
                    <w:rPr>
                      <w:color w:val="auto"/>
                      <w:sz w:val="22"/>
                      <w:szCs w:val="22"/>
                    </w:rPr>
                  </w:pPr>
                  <w:r>
                    <w:rPr>
                      <w:b/>
                      <w:bCs/>
                      <w:color w:val="auto"/>
                      <w:sz w:val="22"/>
                      <w:szCs w:val="22"/>
                    </w:rPr>
                    <w:t xml:space="preserve">користується </w:t>
                  </w:r>
                  <w:r>
                    <w:rPr>
                      <w:color w:val="auto"/>
                      <w:sz w:val="22"/>
                      <w:szCs w:val="22"/>
                    </w:rPr>
                    <w:t>розумінням сутності поняття масштабу для розв’язування задач практичного змісту;</w:t>
                  </w:r>
                </w:p>
              </w:tc>
            </w:tr>
          </w:tbl>
          <w:p w:rsidR="00C36D22" w:rsidRDefault="00C36D22" w:rsidP="001F0936">
            <w:pPr>
              <w:pStyle w:val="Default"/>
              <w:rPr>
                <w:color w:val="auto"/>
                <w:sz w:val="22"/>
                <w:szCs w:val="22"/>
              </w:rPr>
            </w:pPr>
            <w:r>
              <w:rPr>
                <w:b/>
                <w:bCs/>
                <w:color w:val="auto"/>
                <w:sz w:val="22"/>
                <w:szCs w:val="22"/>
              </w:rPr>
              <w:t>розуміє</w:t>
            </w:r>
            <w:r>
              <w:rPr>
                <w:color w:val="auto"/>
                <w:sz w:val="22"/>
                <w:szCs w:val="22"/>
              </w:rPr>
              <w:t xml:space="preserve">, що таке пропорція; </w:t>
            </w:r>
          </w:p>
          <w:p w:rsidR="00C36D22" w:rsidRDefault="00C36D22" w:rsidP="001F0936">
            <w:pPr>
              <w:pStyle w:val="Default"/>
              <w:rPr>
                <w:color w:val="auto"/>
                <w:sz w:val="22"/>
                <w:szCs w:val="22"/>
              </w:rPr>
            </w:pPr>
            <w:r>
              <w:rPr>
                <w:b/>
                <w:bCs/>
                <w:color w:val="auto"/>
                <w:sz w:val="22"/>
                <w:szCs w:val="22"/>
              </w:rPr>
              <w:t xml:space="preserve">розрізняє </w:t>
            </w:r>
            <w:r>
              <w:rPr>
                <w:color w:val="auto"/>
                <w:sz w:val="22"/>
                <w:szCs w:val="22"/>
              </w:rPr>
              <w:t>крайні та середні члени пропорції;</w:t>
            </w:r>
          </w:p>
          <w:p w:rsidR="00C36D22" w:rsidRDefault="00C36D22" w:rsidP="001F0936">
            <w:pPr>
              <w:pStyle w:val="Default"/>
              <w:rPr>
                <w:color w:val="auto"/>
                <w:sz w:val="22"/>
                <w:szCs w:val="22"/>
                <w:lang w:val="uk-UA"/>
              </w:rPr>
            </w:pPr>
            <w:r>
              <w:rPr>
                <w:b/>
                <w:bCs/>
                <w:color w:val="auto"/>
                <w:sz w:val="22"/>
                <w:szCs w:val="22"/>
              </w:rPr>
              <w:t xml:space="preserve">застосовує </w:t>
            </w:r>
            <w:r>
              <w:rPr>
                <w:color w:val="auto"/>
                <w:sz w:val="22"/>
                <w:szCs w:val="22"/>
              </w:rPr>
              <w:t xml:space="preserve">поняття пропорції та її основну властивість для розв’язування задач практичного змісту; </w:t>
            </w:r>
          </w:p>
          <w:p w:rsidR="00C36D22" w:rsidRDefault="00C36D22" w:rsidP="001F0936">
            <w:pPr>
              <w:pStyle w:val="Default"/>
              <w:rPr>
                <w:color w:val="auto"/>
                <w:sz w:val="22"/>
                <w:szCs w:val="22"/>
                <w:lang w:val="uk-UA"/>
              </w:rPr>
            </w:pPr>
            <w:r>
              <w:rPr>
                <w:b/>
                <w:bCs/>
                <w:color w:val="auto"/>
                <w:sz w:val="22"/>
                <w:szCs w:val="22"/>
                <w:lang w:val="uk-UA"/>
              </w:rPr>
              <w:t>розуміє</w:t>
            </w:r>
            <w:r>
              <w:rPr>
                <w:color w:val="auto"/>
                <w:sz w:val="22"/>
                <w:szCs w:val="22"/>
                <w:lang w:val="uk-UA"/>
              </w:rPr>
              <w:t xml:space="preserve">, що таке відсоткове відношення; що показує відсоткове відношення двох чисел; </w:t>
            </w:r>
          </w:p>
          <w:p w:rsidR="00C36D22" w:rsidRDefault="00C36D22" w:rsidP="001F0936">
            <w:pPr>
              <w:pStyle w:val="Default"/>
              <w:rPr>
                <w:color w:val="auto"/>
                <w:sz w:val="22"/>
                <w:szCs w:val="22"/>
                <w:lang w:val="uk-UA"/>
              </w:rPr>
            </w:pPr>
            <w:r>
              <w:rPr>
                <w:b/>
                <w:bCs/>
                <w:color w:val="auto"/>
                <w:sz w:val="22"/>
                <w:szCs w:val="22"/>
              </w:rPr>
              <w:lastRenderedPageBreak/>
              <w:t xml:space="preserve">використовує </w:t>
            </w:r>
            <w:r>
              <w:rPr>
                <w:color w:val="auto"/>
                <w:sz w:val="22"/>
                <w:szCs w:val="22"/>
              </w:rPr>
              <w:t xml:space="preserve">правило знаходження відсоткового відношення двох чисел для </w:t>
            </w:r>
          </w:p>
          <w:p w:rsidR="00C36D22" w:rsidRDefault="00C36D22" w:rsidP="001F0936">
            <w:pPr>
              <w:pStyle w:val="Default"/>
              <w:rPr>
                <w:color w:val="auto"/>
                <w:sz w:val="22"/>
                <w:szCs w:val="22"/>
              </w:rPr>
            </w:pPr>
            <w:r>
              <w:rPr>
                <w:color w:val="auto"/>
                <w:sz w:val="22"/>
                <w:szCs w:val="22"/>
              </w:rPr>
              <w:t xml:space="preserve">розв’язування задач практичного змісту; </w:t>
            </w:r>
          </w:p>
          <w:p w:rsidR="00C36D22" w:rsidRDefault="00C36D22" w:rsidP="001F0936">
            <w:pPr>
              <w:pStyle w:val="Default"/>
              <w:rPr>
                <w:color w:val="auto"/>
                <w:sz w:val="22"/>
                <w:szCs w:val="22"/>
              </w:rPr>
            </w:pPr>
            <w:r>
              <w:rPr>
                <w:b/>
                <w:bCs/>
                <w:color w:val="auto"/>
                <w:sz w:val="22"/>
                <w:szCs w:val="22"/>
              </w:rPr>
              <w:t xml:space="preserve">наводить приклади </w:t>
            </w:r>
            <w:r>
              <w:rPr>
                <w:color w:val="auto"/>
                <w:sz w:val="22"/>
                <w:szCs w:val="22"/>
              </w:rPr>
              <w:t xml:space="preserve">зв’язків між величинами, пропорційних величин; </w:t>
            </w:r>
          </w:p>
          <w:p w:rsidR="00C36D22" w:rsidRDefault="00C36D22" w:rsidP="001F0936">
            <w:pPr>
              <w:pStyle w:val="Default"/>
              <w:rPr>
                <w:color w:val="auto"/>
                <w:sz w:val="22"/>
                <w:szCs w:val="22"/>
              </w:rPr>
            </w:pPr>
            <w:r>
              <w:rPr>
                <w:b/>
                <w:bCs/>
                <w:color w:val="auto"/>
                <w:sz w:val="22"/>
                <w:szCs w:val="22"/>
              </w:rPr>
              <w:t xml:space="preserve">розпізнає </w:t>
            </w:r>
            <w:r>
              <w:rPr>
                <w:color w:val="auto"/>
                <w:sz w:val="22"/>
                <w:szCs w:val="22"/>
              </w:rPr>
              <w:t xml:space="preserve">види пропорційних залежностей між величинами; </w:t>
            </w:r>
          </w:p>
          <w:p w:rsidR="00C36D22" w:rsidRDefault="00C36D22" w:rsidP="001F0936">
            <w:pPr>
              <w:pStyle w:val="Default"/>
              <w:rPr>
                <w:color w:val="auto"/>
                <w:sz w:val="22"/>
                <w:szCs w:val="22"/>
              </w:rPr>
            </w:pPr>
            <w:r>
              <w:rPr>
                <w:b/>
                <w:bCs/>
                <w:color w:val="auto"/>
                <w:sz w:val="22"/>
                <w:szCs w:val="22"/>
              </w:rPr>
              <w:t xml:space="preserve">використовує </w:t>
            </w:r>
            <w:r>
              <w:rPr>
                <w:color w:val="auto"/>
                <w:sz w:val="22"/>
                <w:szCs w:val="22"/>
              </w:rPr>
              <w:t xml:space="preserve">зв’язки між відповідними значеннями прямо пропорційних і обернено пропорційних величин для розв’язування задач практичного змісту; </w:t>
            </w:r>
          </w:p>
          <w:p w:rsidR="00C36D22" w:rsidRDefault="00C36D22" w:rsidP="001F0936">
            <w:pPr>
              <w:pStyle w:val="Default"/>
              <w:rPr>
                <w:color w:val="auto"/>
                <w:sz w:val="22"/>
                <w:szCs w:val="22"/>
              </w:rPr>
            </w:pPr>
            <w:r>
              <w:rPr>
                <w:b/>
                <w:bCs/>
                <w:color w:val="auto"/>
                <w:sz w:val="22"/>
                <w:szCs w:val="22"/>
              </w:rPr>
              <w:t>розуміє</w:t>
            </w:r>
            <w:r>
              <w:rPr>
                <w:color w:val="auto"/>
                <w:sz w:val="22"/>
                <w:szCs w:val="22"/>
              </w:rPr>
              <w:t xml:space="preserve">, як ділити величину на пропорційні частини; </w:t>
            </w:r>
          </w:p>
          <w:p w:rsidR="00C36D22" w:rsidRDefault="00C36D22" w:rsidP="001F0936">
            <w:pPr>
              <w:pStyle w:val="Default"/>
              <w:rPr>
                <w:color w:val="auto"/>
                <w:sz w:val="22"/>
                <w:szCs w:val="22"/>
                <w:lang w:val="uk-UA"/>
              </w:rPr>
            </w:pPr>
            <w:r>
              <w:rPr>
                <w:b/>
                <w:bCs/>
                <w:color w:val="auto"/>
                <w:sz w:val="22"/>
                <w:szCs w:val="22"/>
              </w:rPr>
              <w:t xml:space="preserve">використовує </w:t>
            </w:r>
            <w:r>
              <w:rPr>
                <w:color w:val="auto"/>
                <w:sz w:val="22"/>
                <w:szCs w:val="22"/>
              </w:rPr>
              <w:t>поділ числа у даному відношенні для розв’язування задач практичного змісту</w:t>
            </w:r>
            <w:r>
              <w:rPr>
                <w:color w:val="auto"/>
                <w:sz w:val="22"/>
                <w:szCs w:val="22"/>
                <w:lang w:val="uk-UA"/>
              </w:rPr>
              <w:t>.</w:t>
            </w:r>
          </w:p>
          <w:p w:rsidR="00C36D22" w:rsidRDefault="00C36D22" w:rsidP="001F0936">
            <w:pPr>
              <w:pStyle w:val="Default"/>
              <w:rPr>
                <w:color w:val="auto"/>
                <w:sz w:val="22"/>
                <w:szCs w:val="22"/>
                <w:lang w:val="uk-UA"/>
              </w:rPr>
            </w:pPr>
          </w:p>
        </w:tc>
        <w:tc>
          <w:tcPr>
            <w:tcW w:w="3189" w:type="dxa"/>
          </w:tcPr>
          <w:p w:rsidR="00C36D22" w:rsidRDefault="00C36D22" w:rsidP="001F0936">
            <w:pPr>
              <w:pStyle w:val="Default"/>
              <w:rPr>
                <w:color w:val="auto"/>
                <w:sz w:val="22"/>
                <w:szCs w:val="22"/>
                <w:lang w:val="uk-UA"/>
              </w:rPr>
            </w:pPr>
            <w:r>
              <w:rPr>
                <w:color w:val="auto"/>
                <w:sz w:val="22"/>
                <w:szCs w:val="22"/>
              </w:rPr>
              <w:lastRenderedPageBreak/>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чителя, слухання та аналіз учнями/ученицями ви-словлювань інших учнів/ учениць</w:t>
            </w:r>
            <w:r>
              <w:rPr>
                <w:color w:val="auto"/>
                <w:sz w:val="22"/>
                <w:szCs w:val="22"/>
                <w:lang w:val="uk-UA"/>
              </w:rPr>
              <w:t>, дидактичні ігри.</w:t>
            </w:r>
          </w:p>
          <w:p w:rsidR="00C36D22" w:rsidRDefault="00C36D22" w:rsidP="001F0936">
            <w:pPr>
              <w:pStyle w:val="Default"/>
              <w:rPr>
                <w:color w:val="auto"/>
                <w:sz w:val="22"/>
                <w:szCs w:val="22"/>
              </w:rPr>
            </w:pP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rPr>
            </w:pPr>
            <w:r>
              <w:rPr>
                <w:color w:val="auto"/>
                <w:sz w:val="22"/>
                <w:szCs w:val="22"/>
              </w:rPr>
              <w:t xml:space="preserve">Групова робота. Робота в парах. </w:t>
            </w:r>
          </w:p>
          <w:p w:rsidR="00C36D22" w:rsidRDefault="00C36D22" w:rsidP="001F0936">
            <w:pPr>
              <w:pStyle w:val="Default"/>
              <w:rPr>
                <w:color w:val="auto"/>
                <w:sz w:val="22"/>
                <w:szCs w:val="22"/>
              </w:rPr>
            </w:pPr>
            <w:r>
              <w:rPr>
                <w:color w:val="auto"/>
                <w:sz w:val="22"/>
                <w:szCs w:val="22"/>
              </w:rPr>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lastRenderedPageBreak/>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виконання </w:t>
            </w:r>
            <w:r>
              <w:rPr>
                <w:color w:val="auto"/>
                <w:sz w:val="22"/>
                <w:szCs w:val="22"/>
              </w:rPr>
              <w:t>тестових завдань з інтернет-ресурсу</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опрацювання додаткової інформації з друкованих джерел та Інтернет-мережі</w:t>
            </w:r>
            <w:r>
              <w:rPr>
                <w:color w:val="auto"/>
                <w:sz w:val="22"/>
                <w:szCs w:val="22"/>
                <w:lang w:val="uk-UA"/>
              </w:rPr>
              <w:t>;</w:t>
            </w:r>
          </w:p>
          <w:p w:rsidR="00C36D22" w:rsidRDefault="00C36D22" w:rsidP="001F0936">
            <w:pPr>
              <w:widowControl w:val="0"/>
              <w:ind w:firstLine="0"/>
              <w:jc w:val="left"/>
              <w:rPr>
                <w:sz w:val="22"/>
                <w:szCs w:val="22"/>
              </w:rPr>
            </w:pPr>
            <w:r>
              <w:rPr>
                <w:sz w:val="22"/>
                <w:szCs w:val="22"/>
              </w:rPr>
              <w:t>– виконання пошуково-дослідницьких міні-проєктів:</w:t>
            </w:r>
          </w:p>
          <w:p w:rsidR="00C36D22" w:rsidRDefault="00C36D22" w:rsidP="001F0936">
            <w:pPr>
              <w:pStyle w:val="Default"/>
              <w:rPr>
                <w:color w:val="auto"/>
                <w:sz w:val="22"/>
                <w:szCs w:val="22"/>
                <w:lang w:val="uk-UA"/>
              </w:rPr>
            </w:pPr>
            <w:r>
              <w:rPr>
                <w:color w:val="auto"/>
                <w:sz w:val="22"/>
                <w:szCs w:val="22"/>
                <w:lang w:val="uk-UA"/>
              </w:rPr>
              <w:t xml:space="preserve">«Дослідження зміни однієї з двох прямо пропорційних (обернено пропорційних) величин при збільшенні (зменшенні) іншої у кілька разів», «Дослідження трійок взаємопов’язаних величин». </w:t>
            </w:r>
          </w:p>
          <w:p w:rsidR="00C36D22" w:rsidRDefault="00C36D22" w:rsidP="001F0936">
            <w:pPr>
              <w:widowControl w:val="0"/>
              <w:ind w:firstLine="0"/>
              <w:jc w:val="left"/>
              <w:rPr>
                <w:sz w:val="22"/>
                <w:szCs w:val="22"/>
              </w:rPr>
            </w:pPr>
          </w:p>
        </w:tc>
      </w:tr>
      <w:tr w:rsidR="00C36D22" w:rsidTr="001F0936">
        <w:tc>
          <w:tcPr>
            <w:tcW w:w="9747" w:type="dxa"/>
            <w:gridSpan w:val="3"/>
          </w:tcPr>
          <w:p w:rsidR="00C36D22" w:rsidRDefault="00C36D22" w:rsidP="001F0936">
            <w:pPr>
              <w:widowControl w:val="0"/>
              <w:spacing w:before="240" w:after="240"/>
              <w:ind w:firstLine="0"/>
              <w:rPr>
                <w:b/>
                <w:sz w:val="24"/>
                <w:szCs w:val="24"/>
              </w:rPr>
            </w:pPr>
            <w:r>
              <w:rPr>
                <w:b/>
                <w:sz w:val="24"/>
                <w:szCs w:val="24"/>
              </w:rPr>
              <w:lastRenderedPageBreak/>
              <w:t xml:space="preserve">Тема 6. Коло і круг. Циліндр, куля, конус. Діаграми (10 год). </w:t>
            </w:r>
            <w:r>
              <w:rPr>
                <w:b/>
                <w:i/>
                <w:sz w:val="24"/>
                <w:szCs w:val="24"/>
              </w:rPr>
              <w:t>(Змістові лінії «Геометричні фігури і величини», «Математичні задачі як засіб дослідження життєвих ситуацій та реальних процесів»)</w:t>
            </w:r>
          </w:p>
        </w:tc>
      </w:tr>
      <w:tr w:rsidR="00C36D22" w:rsidTr="001F0936">
        <w:tc>
          <w:tcPr>
            <w:tcW w:w="2943" w:type="dxa"/>
          </w:tcPr>
          <w:p w:rsidR="00C36D22" w:rsidRDefault="00C36D22" w:rsidP="001F0936">
            <w:pPr>
              <w:ind w:firstLine="0"/>
              <w:jc w:val="left"/>
              <w:rPr>
                <w:sz w:val="22"/>
                <w:szCs w:val="22"/>
                <w:lang w:val="ru-RU"/>
              </w:rPr>
            </w:pPr>
            <w:r>
              <w:rPr>
                <w:sz w:val="22"/>
                <w:szCs w:val="22"/>
                <w:lang w:val="ru-RU"/>
              </w:rPr>
              <w:t>Коло і круг. Круговий сектор.</w:t>
            </w: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r>
              <w:rPr>
                <w:sz w:val="22"/>
                <w:szCs w:val="22"/>
                <w:lang w:val="ru-RU"/>
              </w:rPr>
              <w:t>Довжина кола. Площа круга.</w:t>
            </w: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r>
              <w:rPr>
                <w:sz w:val="22"/>
                <w:szCs w:val="22"/>
                <w:lang w:val="ru-RU"/>
              </w:rPr>
              <w:t>Циліндр. Конус. Куля.</w:t>
            </w: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p>
          <w:p w:rsidR="00C36D22" w:rsidRDefault="00C36D22" w:rsidP="001F0936">
            <w:pPr>
              <w:ind w:firstLine="0"/>
              <w:jc w:val="left"/>
              <w:rPr>
                <w:sz w:val="22"/>
                <w:szCs w:val="22"/>
                <w:lang w:val="ru-RU"/>
              </w:rPr>
            </w:pPr>
            <w:r>
              <w:rPr>
                <w:sz w:val="22"/>
                <w:szCs w:val="22"/>
                <w:lang w:val="ru-RU"/>
              </w:rPr>
              <w:t>Робота з даними. Стовпчасті та кругові діаграми.</w:t>
            </w:r>
          </w:p>
        </w:tc>
        <w:tc>
          <w:tcPr>
            <w:tcW w:w="3615" w:type="dxa"/>
          </w:tcPr>
          <w:tbl>
            <w:tblPr>
              <w:tblW w:w="0" w:type="auto"/>
              <w:tblLook w:val="04A0" w:firstRow="1" w:lastRow="0" w:firstColumn="1" w:lastColumn="0" w:noHBand="0" w:noVBand="1"/>
            </w:tblPr>
            <w:tblGrid>
              <w:gridCol w:w="3399"/>
            </w:tblGrid>
            <w:tr w:rsidR="00C36D22" w:rsidTr="001F0936">
              <w:trPr>
                <w:trHeight w:val="193"/>
              </w:trPr>
              <w:tc>
                <w:tcPr>
                  <w:tcW w:w="0" w:type="auto"/>
                </w:tcPr>
                <w:p w:rsidR="00C36D22" w:rsidRDefault="00C36D22" w:rsidP="001F0936">
                  <w:pPr>
                    <w:pStyle w:val="Default"/>
                    <w:ind w:left="-74"/>
                    <w:rPr>
                      <w:color w:val="auto"/>
                      <w:sz w:val="22"/>
                      <w:szCs w:val="22"/>
                    </w:rPr>
                  </w:pPr>
                  <w:r>
                    <w:rPr>
                      <w:b/>
                      <w:bCs/>
                      <w:color w:val="auto"/>
                      <w:sz w:val="22"/>
                      <w:szCs w:val="22"/>
                    </w:rPr>
                    <w:t xml:space="preserve">Учень/учениця: </w:t>
                  </w:r>
                </w:p>
              </w:tc>
            </w:tr>
            <w:tr w:rsidR="00C36D22" w:rsidTr="001F0936">
              <w:trPr>
                <w:trHeight w:val="2604"/>
              </w:trPr>
              <w:tc>
                <w:tcPr>
                  <w:tcW w:w="0" w:type="auto"/>
                </w:tcPr>
                <w:p w:rsidR="00C36D22" w:rsidRDefault="00C36D22" w:rsidP="001F0936">
                  <w:pPr>
                    <w:pStyle w:val="Default"/>
                    <w:ind w:left="-74"/>
                    <w:rPr>
                      <w:color w:val="auto"/>
                      <w:sz w:val="22"/>
                      <w:szCs w:val="22"/>
                    </w:rPr>
                  </w:pPr>
                  <w:r>
                    <w:rPr>
                      <w:b/>
                      <w:bCs/>
                      <w:color w:val="auto"/>
                      <w:sz w:val="22"/>
                      <w:szCs w:val="22"/>
                    </w:rPr>
                    <w:t xml:space="preserve">розпізнає </w:t>
                  </w:r>
                  <w:r>
                    <w:rPr>
                      <w:color w:val="auto"/>
                      <w:sz w:val="22"/>
                      <w:szCs w:val="22"/>
                    </w:rPr>
                    <w:t xml:space="preserve">на рисунках коло, круг, круговий сектор; </w:t>
                  </w:r>
                </w:p>
                <w:p w:rsidR="00C36D22" w:rsidRDefault="00C36D22" w:rsidP="001F0936">
                  <w:pPr>
                    <w:pStyle w:val="Default"/>
                    <w:ind w:left="-74"/>
                    <w:rPr>
                      <w:color w:val="auto"/>
                      <w:sz w:val="22"/>
                      <w:szCs w:val="22"/>
                    </w:rPr>
                  </w:pPr>
                  <w:r>
                    <w:rPr>
                      <w:b/>
                      <w:bCs/>
                      <w:color w:val="auto"/>
                      <w:sz w:val="22"/>
                      <w:szCs w:val="22"/>
                    </w:rPr>
                    <w:t xml:space="preserve">розрізняє </w:t>
                  </w:r>
                  <w:r>
                    <w:rPr>
                      <w:color w:val="auto"/>
                      <w:sz w:val="22"/>
                      <w:szCs w:val="22"/>
                    </w:rPr>
                    <w:t xml:space="preserve">коло і круг; </w:t>
                  </w:r>
                </w:p>
                <w:p w:rsidR="00C36D22" w:rsidRDefault="00C36D22" w:rsidP="001F0936">
                  <w:pPr>
                    <w:pStyle w:val="Default"/>
                    <w:ind w:left="-74"/>
                    <w:rPr>
                      <w:color w:val="auto"/>
                      <w:sz w:val="22"/>
                      <w:szCs w:val="22"/>
                    </w:rPr>
                  </w:pPr>
                  <w:r>
                    <w:rPr>
                      <w:b/>
                      <w:bCs/>
                      <w:color w:val="auto"/>
                      <w:sz w:val="22"/>
                      <w:szCs w:val="22"/>
                    </w:rPr>
                    <w:t xml:space="preserve">співвідносить </w:t>
                  </w:r>
                  <w:r>
                    <w:rPr>
                      <w:color w:val="auto"/>
                      <w:sz w:val="22"/>
                      <w:szCs w:val="22"/>
                    </w:rPr>
                    <w:t xml:space="preserve">реальні об’єкти навколишнього середовища з моделями геометричних фігур, які </w:t>
                  </w:r>
                  <w:r>
                    <w:rPr>
                      <w:color w:val="auto"/>
                      <w:sz w:val="22"/>
                      <w:szCs w:val="22"/>
                      <w:lang w:val="uk-UA"/>
                    </w:rPr>
                    <w:t>в</w:t>
                  </w:r>
                  <w:r>
                    <w:rPr>
                      <w:color w:val="auto"/>
                      <w:sz w:val="22"/>
                      <w:szCs w:val="22"/>
                    </w:rPr>
                    <w:t xml:space="preserve">казано в змісті; </w:t>
                  </w:r>
                </w:p>
                <w:p w:rsidR="00C36D22" w:rsidRDefault="00C36D22" w:rsidP="001F0936">
                  <w:pPr>
                    <w:pStyle w:val="Default"/>
                    <w:ind w:left="-74"/>
                    <w:rPr>
                      <w:color w:val="auto"/>
                      <w:sz w:val="22"/>
                      <w:szCs w:val="22"/>
                    </w:rPr>
                  </w:pPr>
                  <w:r>
                    <w:rPr>
                      <w:b/>
                      <w:bCs/>
                      <w:color w:val="auto"/>
                      <w:sz w:val="22"/>
                      <w:szCs w:val="22"/>
                    </w:rPr>
                    <w:t xml:space="preserve">володіє </w:t>
                  </w:r>
                  <w:r>
                    <w:rPr>
                      <w:color w:val="auto"/>
                      <w:sz w:val="22"/>
                      <w:szCs w:val="22"/>
                    </w:rPr>
                    <w:t xml:space="preserve">практичними навичками побудови кола та круга за допомогою циркуля; </w:t>
                  </w:r>
                </w:p>
                <w:p w:rsidR="00C36D22" w:rsidRDefault="00C36D22" w:rsidP="001F0936">
                  <w:pPr>
                    <w:pStyle w:val="Default"/>
                    <w:ind w:left="-74"/>
                    <w:rPr>
                      <w:color w:val="auto"/>
                      <w:sz w:val="22"/>
                      <w:szCs w:val="22"/>
                    </w:rPr>
                  </w:pPr>
                  <w:r>
                    <w:rPr>
                      <w:b/>
                      <w:bCs/>
                      <w:color w:val="auto"/>
                      <w:sz w:val="22"/>
                      <w:szCs w:val="22"/>
                    </w:rPr>
                    <w:t xml:space="preserve">називає </w:t>
                  </w:r>
                  <w:r>
                    <w:rPr>
                      <w:color w:val="auto"/>
                      <w:sz w:val="22"/>
                      <w:szCs w:val="22"/>
                    </w:rPr>
                    <w:t xml:space="preserve">елементи кола та круга; </w:t>
                  </w:r>
                </w:p>
                <w:p w:rsidR="00C36D22" w:rsidRDefault="00C36D22" w:rsidP="001F0936">
                  <w:pPr>
                    <w:pStyle w:val="Default"/>
                    <w:ind w:left="-74"/>
                    <w:rPr>
                      <w:color w:val="auto"/>
                      <w:sz w:val="22"/>
                      <w:szCs w:val="22"/>
                    </w:rPr>
                  </w:pPr>
                  <w:r>
                    <w:rPr>
                      <w:b/>
                      <w:bCs/>
                      <w:color w:val="auto"/>
                      <w:sz w:val="22"/>
                      <w:szCs w:val="22"/>
                    </w:rPr>
                    <w:t xml:space="preserve">позначає </w:t>
                  </w:r>
                  <w:r>
                    <w:rPr>
                      <w:color w:val="auto"/>
                      <w:sz w:val="22"/>
                      <w:szCs w:val="22"/>
                    </w:rPr>
                    <w:t xml:space="preserve">елементи кола та круга; </w:t>
                  </w:r>
                </w:p>
              </w:tc>
            </w:tr>
          </w:tbl>
          <w:p w:rsidR="00C36D22" w:rsidRDefault="00C36D22" w:rsidP="001F0936">
            <w:pPr>
              <w:pStyle w:val="Default"/>
              <w:rPr>
                <w:color w:val="auto"/>
                <w:sz w:val="22"/>
                <w:szCs w:val="22"/>
              </w:rPr>
            </w:pPr>
            <w:r>
              <w:rPr>
                <w:b/>
                <w:bCs/>
                <w:color w:val="auto"/>
                <w:sz w:val="22"/>
                <w:szCs w:val="22"/>
              </w:rPr>
              <w:t xml:space="preserve">володіє </w:t>
            </w:r>
            <w:r>
              <w:rPr>
                <w:color w:val="auto"/>
                <w:sz w:val="22"/>
                <w:szCs w:val="22"/>
              </w:rPr>
              <w:t xml:space="preserve">навичками обчислення довжини кола та площі круга за допомогою відповідних формул, зокрема під час розв’язування задач практичного змісту; </w:t>
            </w:r>
          </w:p>
          <w:p w:rsidR="00C36D22" w:rsidRDefault="00C36D22" w:rsidP="001F0936">
            <w:pPr>
              <w:pStyle w:val="Default"/>
              <w:rPr>
                <w:color w:val="auto"/>
                <w:sz w:val="22"/>
                <w:szCs w:val="22"/>
              </w:rPr>
            </w:pPr>
            <w:r>
              <w:rPr>
                <w:b/>
                <w:bCs/>
                <w:color w:val="auto"/>
                <w:sz w:val="22"/>
                <w:szCs w:val="22"/>
              </w:rPr>
              <w:t xml:space="preserve">розпізнає </w:t>
            </w:r>
            <w:r>
              <w:rPr>
                <w:color w:val="auto"/>
                <w:sz w:val="22"/>
                <w:szCs w:val="22"/>
              </w:rPr>
              <w:t xml:space="preserve">на рисунках циліндр, конус, кулю; </w:t>
            </w:r>
          </w:p>
          <w:p w:rsidR="00C36D22" w:rsidRDefault="00C36D22" w:rsidP="001F0936">
            <w:pPr>
              <w:ind w:firstLine="0"/>
              <w:jc w:val="left"/>
              <w:rPr>
                <w:sz w:val="22"/>
                <w:szCs w:val="22"/>
                <w:lang w:val="ru-RU"/>
              </w:rPr>
            </w:pPr>
            <w:r>
              <w:rPr>
                <w:b/>
                <w:bCs/>
                <w:sz w:val="22"/>
                <w:szCs w:val="22"/>
              </w:rPr>
              <w:t xml:space="preserve">співвідносить </w:t>
            </w:r>
            <w:r>
              <w:rPr>
                <w:sz w:val="22"/>
                <w:szCs w:val="22"/>
              </w:rPr>
              <w:t xml:space="preserve">реальні об’єкти навколишнього середовища з моделями просторових фігур, які указано в змісті; </w:t>
            </w:r>
          </w:p>
          <w:p w:rsidR="00C36D22" w:rsidRDefault="00C36D22" w:rsidP="001F0936">
            <w:pPr>
              <w:pStyle w:val="Default"/>
              <w:rPr>
                <w:color w:val="auto"/>
                <w:sz w:val="22"/>
                <w:szCs w:val="22"/>
              </w:rPr>
            </w:pPr>
            <w:r>
              <w:rPr>
                <w:b/>
                <w:bCs/>
                <w:color w:val="auto"/>
                <w:sz w:val="22"/>
                <w:szCs w:val="22"/>
              </w:rPr>
              <w:t xml:space="preserve">називає </w:t>
            </w:r>
            <w:r>
              <w:rPr>
                <w:color w:val="auto"/>
                <w:sz w:val="22"/>
                <w:szCs w:val="22"/>
              </w:rPr>
              <w:t xml:space="preserve">елементи зазначених просторових фігур; </w:t>
            </w:r>
          </w:p>
          <w:p w:rsidR="00C36D22" w:rsidRDefault="00C36D22" w:rsidP="001F0936">
            <w:pPr>
              <w:pStyle w:val="Default"/>
              <w:rPr>
                <w:color w:val="auto"/>
                <w:sz w:val="22"/>
                <w:szCs w:val="22"/>
              </w:rPr>
            </w:pPr>
            <w:r>
              <w:rPr>
                <w:b/>
                <w:bCs/>
                <w:color w:val="auto"/>
                <w:sz w:val="22"/>
                <w:szCs w:val="22"/>
              </w:rPr>
              <w:t>усвідомлює</w:t>
            </w:r>
            <w:r>
              <w:rPr>
                <w:color w:val="auto"/>
                <w:sz w:val="22"/>
                <w:szCs w:val="22"/>
              </w:rPr>
              <w:t xml:space="preserve">, що діаграми та графіки є засобами подання інформації в наочній формі; </w:t>
            </w:r>
          </w:p>
          <w:p w:rsidR="00C36D22" w:rsidRDefault="00C36D22" w:rsidP="001F0936">
            <w:pPr>
              <w:pStyle w:val="Default"/>
              <w:rPr>
                <w:color w:val="auto"/>
                <w:sz w:val="22"/>
                <w:szCs w:val="22"/>
              </w:rPr>
            </w:pPr>
            <w:r>
              <w:rPr>
                <w:b/>
                <w:bCs/>
                <w:color w:val="auto"/>
                <w:sz w:val="22"/>
                <w:szCs w:val="22"/>
              </w:rPr>
              <w:lastRenderedPageBreak/>
              <w:t xml:space="preserve">читає, аналізує, порівнює </w:t>
            </w:r>
            <w:r>
              <w:rPr>
                <w:color w:val="auto"/>
                <w:sz w:val="22"/>
                <w:szCs w:val="22"/>
              </w:rPr>
              <w:t xml:space="preserve">інформацію, подану в таблицях, на схемах, діаграмах, графіках; </w:t>
            </w:r>
          </w:p>
          <w:p w:rsidR="00C36D22" w:rsidRDefault="00C36D22" w:rsidP="001F0936">
            <w:pPr>
              <w:ind w:firstLine="0"/>
              <w:jc w:val="left"/>
              <w:rPr>
                <w:sz w:val="22"/>
                <w:szCs w:val="22"/>
              </w:rPr>
            </w:pPr>
            <w:r>
              <w:rPr>
                <w:b/>
                <w:bCs/>
                <w:sz w:val="22"/>
                <w:szCs w:val="22"/>
              </w:rPr>
              <w:t xml:space="preserve">будує </w:t>
            </w:r>
            <w:r>
              <w:rPr>
                <w:sz w:val="22"/>
                <w:szCs w:val="22"/>
              </w:rPr>
              <w:t>стовпчасті та кругові діаграми.</w:t>
            </w:r>
          </w:p>
          <w:p w:rsidR="00C36D22" w:rsidRDefault="00C36D22" w:rsidP="001F0936">
            <w:pPr>
              <w:ind w:firstLine="0"/>
              <w:jc w:val="left"/>
              <w:rPr>
                <w:sz w:val="22"/>
                <w:szCs w:val="22"/>
                <w:lang w:val="ru-RU"/>
              </w:rPr>
            </w:pPr>
          </w:p>
        </w:tc>
        <w:tc>
          <w:tcPr>
            <w:tcW w:w="3189" w:type="dxa"/>
          </w:tcPr>
          <w:p w:rsidR="00C36D22" w:rsidRDefault="00C36D22" w:rsidP="001F0936">
            <w:pPr>
              <w:pStyle w:val="Default"/>
              <w:rPr>
                <w:color w:val="auto"/>
                <w:sz w:val="22"/>
                <w:szCs w:val="22"/>
                <w:lang w:val="uk-UA"/>
              </w:rPr>
            </w:pPr>
            <w:r>
              <w:rPr>
                <w:color w:val="auto"/>
                <w:sz w:val="22"/>
                <w:szCs w:val="22"/>
              </w:rPr>
              <w:lastRenderedPageBreak/>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чителя, слухання та аналіз учнями/ученицями ви-словлювань інших учнів/ учениць</w:t>
            </w:r>
            <w:r>
              <w:rPr>
                <w:color w:val="auto"/>
                <w:sz w:val="22"/>
                <w:szCs w:val="22"/>
                <w:lang w:val="uk-UA"/>
              </w:rPr>
              <w:t>, дидактичні ігри.</w:t>
            </w:r>
          </w:p>
          <w:p w:rsidR="00C36D22" w:rsidRDefault="00C36D22" w:rsidP="001F0936">
            <w:pPr>
              <w:pStyle w:val="Default"/>
              <w:rPr>
                <w:color w:val="auto"/>
                <w:sz w:val="22"/>
                <w:szCs w:val="22"/>
              </w:rPr>
            </w:pP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rPr>
            </w:pPr>
            <w:r>
              <w:rPr>
                <w:color w:val="auto"/>
                <w:sz w:val="22"/>
                <w:szCs w:val="22"/>
              </w:rPr>
              <w:t xml:space="preserve">Групова робота. Робота в парах. </w:t>
            </w:r>
          </w:p>
          <w:p w:rsidR="00C36D22" w:rsidRDefault="00C36D22" w:rsidP="001F0936">
            <w:pPr>
              <w:pStyle w:val="Default"/>
              <w:rPr>
                <w:color w:val="auto"/>
                <w:sz w:val="22"/>
                <w:szCs w:val="22"/>
              </w:rPr>
            </w:pPr>
            <w:r>
              <w:rPr>
                <w:color w:val="auto"/>
                <w:sz w:val="22"/>
                <w:szCs w:val="22"/>
              </w:rPr>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виконання </w:t>
            </w:r>
            <w:r>
              <w:rPr>
                <w:color w:val="auto"/>
                <w:sz w:val="22"/>
                <w:szCs w:val="22"/>
              </w:rPr>
              <w:t>тестових завдань з інтернет-ресурсу</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пошук</w:t>
            </w:r>
            <w:r>
              <w:rPr>
                <w:color w:val="auto"/>
                <w:sz w:val="22"/>
                <w:szCs w:val="22"/>
              </w:rPr>
              <w:t xml:space="preserve"> додаткової інформації з друкованих джерел та Інтернет-мережі</w:t>
            </w:r>
            <w:r>
              <w:rPr>
                <w:color w:val="auto"/>
                <w:sz w:val="22"/>
                <w:szCs w:val="22"/>
                <w:lang w:val="uk-UA"/>
              </w:rPr>
              <w:t xml:space="preserve"> про число</w:t>
            </w:r>
            <w:r>
              <w:rPr>
                <w:color w:val="auto"/>
                <w:sz w:val="22"/>
                <w:szCs w:val="22"/>
              </w:rPr>
              <w:t xml:space="preserve"> π</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виконання індивідуальних дослідних завдань: «</w:t>
            </w:r>
            <w:r>
              <w:rPr>
                <w:color w:val="auto"/>
                <w:sz w:val="22"/>
                <w:szCs w:val="22"/>
              </w:rPr>
              <w:t xml:space="preserve">Побудова </w:t>
            </w:r>
            <w:r>
              <w:rPr>
                <w:color w:val="auto"/>
                <w:sz w:val="22"/>
                <w:szCs w:val="22"/>
              </w:rPr>
              <w:lastRenderedPageBreak/>
              <w:t>кругових діаграм за допомогою комп’ютерних програм</w:t>
            </w:r>
            <w:r>
              <w:rPr>
                <w:color w:val="auto"/>
                <w:sz w:val="22"/>
                <w:szCs w:val="22"/>
                <w:lang w:val="uk-UA"/>
              </w:rPr>
              <w:t>», «</w:t>
            </w:r>
            <w:r>
              <w:rPr>
                <w:color w:val="auto"/>
                <w:sz w:val="22"/>
                <w:szCs w:val="22"/>
              </w:rPr>
              <w:t>Дослідження реальних даних та процесів за допомогою кругових діаграм</w:t>
            </w:r>
            <w:r>
              <w:rPr>
                <w:color w:val="auto"/>
                <w:sz w:val="22"/>
                <w:szCs w:val="22"/>
                <w:lang w:val="uk-UA"/>
              </w:rPr>
              <w:t>».</w:t>
            </w:r>
          </w:p>
        </w:tc>
      </w:tr>
      <w:tr w:rsidR="00C36D22" w:rsidTr="001F0936">
        <w:tc>
          <w:tcPr>
            <w:tcW w:w="9747" w:type="dxa"/>
            <w:gridSpan w:val="3"/>
          </w:tcPr>
          <w:p w:rsidR="00C36D22" w:rsidRDefault="00C36D22" w:rsidP="001F0936">
            <w:pPr>
              <w:widowControl w:val="0"/>
              <w:spacing w:before="240" w:after="240"/>
              <w:ind w:firstLine="0"/>
              <w:jc w:val="center"/>
              <w:rPr>
                <w:b/>
                <w:i/>
                <w:sz w:val="24"/>
                <w:szCs w:val="24"/>
              </w:rPr>
            </w:pPr>
            <w:r>
              <w:rPr>
                <w:b/>
                <w:i/>
                <w:sz w:val="24"/>
                <w:szCs w:val="24"/>
              </w:rPr>
              <w:lastRenderedPageBreak/>
              <w:t>РАЦІОНАЛЬНІ ЧИСЛА ТА ДІЇ З НИМИ (ТЕМИ 7-10) – 66 ГОД</w:t>
            </w:r>
          </w:p>
          <w:p w:rsidR="00C36D22" w:rsidRDefault="00C36D22" w:rsidP="001F0936">
            <w:pPr>
              <w:widowControl w:val="0"/>
              <w:spacing w:before="240" w:after="240"/>
              <w:ind w:firstLine="0"/>
              <w:rPr>
                <w:b/>
                <w:sz w:val="24"/>
                <w:szCs w:val="24"/>
              </w:rPr>
            </w:pPr>
            <w:r>
              <w:rPr>
                <w:b/>
                <w:sz w:val="24"/>
                <w:szCs w:val="24"/>
              </w:rPr>
              <w:t xml:space="preserve">Тема 7. Раціональні числа. Порівняння раціональних чисел (12 год). </w:t>
            </w:r>
            <w:r>
              <w:rPr>
                <w:b/>
                <w:bCs/>
                <w:i/>
                <w:sz w:val="24"/>
                <w:szCs w:val="24"/>
              </w:rPr>
              <w:t>(Змістові лініїя «Числа і дії з ними», «Геометричні фігури і величини»)</w:t>
            </w:r>
          </w:p>
        </w:tc>
      </w:tr>
      <w:tr w:rsidR="00C36D22" w:rsidTr="001F0936">
        <w:tc>
          <w:tcPr>
            <w:tcW w:w="2943" w:type="dxa"/>
          </w:tcPr>
          <w:p w:rsidR="00C36D22" w:rsidRDefault="00C36D22" w:rsidP="001F0936">
            <w:pPr>
              <w:ind w:firstLine="0"/>
              <w:jc w:val="left"/>
              <w:rPr>
                <w:sz w:val="22"/>
                <w:szCs w:val="22"/>
              </w:rPr>
            </w:pPr>
            <w:r>
              <w:rPr>
                <w:sz w:val="22"/>
                <w:szCs w:val="22"/>
              </w:rPr>
              <w:t>Додатні і від’ємні числа, число нуль.</w:t>
            </w: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r>
              <w:rPr>
                <w:sz w:val="22"/>
                <w:szCs w:val="22"/>
              </w:rPr>
              <w:t>Координатна пряма.</w:t>
            </w: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r>
              <w:rPr>
                <w:sz w:val="22"/>
                <w:szCs w:val="22"/>
              </w:rPr>
              <w:t xml:space="preserve">Протилежні числа. </w:t>
            </w:r>
          </w:p>
          <w:p w:rsidR="00C36D22" w:rsidRDefault="00C36D22" w:rsidP="001F0936">
            <w:pPr>
              <w:ind w:firstLine="0"/>
              <w:jc w:val="left"/>
              <w:rPr>
                <w:sz w:val="22"/>
                <w:szCs w:val="22"/>
              </w:rPr>
            </w:pPr>
          </w:p>
          <w:p w:rsidR="00C36D22" w:rsidRDefault="00C36D22" w:rsidP="001F0936">
            <w:pPr>
              <w:ind w:firstLine="0"/>
              <w:jc w:val="left"/>
              <w:rPr>
                <w:sz w:val="22"/>
                <w:szCs w:val="22"/>
              </w:rPr>
            </w:pPr>
            <w:r>
              <w:rPr>
                <w:sz w:val="22"/>
                <w:szCs w:val="22"/>
              </w:rPr>
              <w:t>Модуль числа.</w:t>
            </w:r>
          </w:p>
          <w:p w:rsidR="00C36D22" w:rsidRDefault="00C36D22" w:rsidP="001F0936">
            <w:pPr>
              <w:ind w:firstLine="0"/>
              <w:jc w:val="left"/>
              <w:rPr>
                <w:sz w:val="22"/>
                <w:szCs w:val="22"/>
              </w:rPr>
            </w:pPr>
          </w:p>
          <w:p w:rsidR="00C36D22" w:rsidRDefault="00C36D22" w:rsidP="001F0936">
            <w:pPr>
              <w:ind w:firstLine="0"/>
              <w:jc w:val="left"/>
              <w:rPr>
                <w:sz w:val="22"/>
                <w:szCs w:val="22"/>
              </w:rPr>
            </w:pPr>
            <w:r>
              <w:rPr>
                <w:sz w:val="22"/>
                <w:szCs w:val="22"/>
              </w:rPr>
              <w:t>Цілі числа. Раціональні числа.</w:t>
            </w:r>
          </w:p>
          <w:p w:rsidR="00C36D22" w:rsidRDefault="00C36D22" w:rsidP="001F0936">
            <w:pPr>
              <w:ind w:firstLine="0"/>
              <w:jc w:val="left"/>
              <w:rPr>
                <w:sz w:val="22"/>
                <w:szCs w:val="22"/>
              </w:rPr>
            </w:pPr>
            <w:r>
              <w:rPr>
                <w:sz w:val="22"/>
                <w:szCs w:val="22"/>
              </w:rPr>
              <w:t>Порівняння раціональних чисел.</w:t>
            </w:r>
          </w:p>
        </w:tc>
        <w:tc>
          <w:tcPr>
            <w:tcW w:w="3615" w:type="dxa"/>
          </w:tcPr>
          <w:p w:rsidR="00C36D22" w:rsidRDefault="00C36D22" w:rsidP="001F0936">
            <w:pPr>
              <w:pStyle w:val="Default"/>
              <w:jc w:val="both"/>
              <w:rPr>
                <w:b/>
                <w:bCs/>
                <w:color w:val="auto"/>
                <w:sz w:val="22"/>
                <w:szCs w:val="22"/>
                <w:lang w:val="uk-UA"/>
              </w:rPr>
            </w:pPr>
            <w:r>
              <w:rPr>
                <w:b/>
                <w:bCs/>
                <w:color w:val="auto"/>
                <w:sz w:val="22"/>
                <w:szCs w:val="22"/>
              </w:rPr>
              <w:t>Учень/учениця:</w:t>
            </w:r>
          </w:p>
          <w:p w:rsidR="00C36D22" w:rsidRDefault="00C36D22" w:rsidP="001F0936">
            <w:pPr>
              <w:pStyle w:val="Default"/>
              <w:jc w:val="both"/>
              <w:rPr>
                <w:color w:val="auto"/>
                <w:sz w:val="22"/>
                <w:szCs w:val="22"/>
              </w:rPr>
            </w:pPr>
            <w:r>
              <w:rPr>
                <w:b/>
                <w:bCs/>
                <w:color w:val="auto"/>
                <w:sz w:val="22"/>
                <w:szCs w:val="22"/>
              </w:rPr>
              <w:t xml:space="preserve">розуміє </w:t>
            </w:r>
            <w:r>
              <w:rPr>
                <w:color w:val="auto"/>
                <w:sz w:val="22"/>
                <w:szCs w:val="22"/>
              </w:rPr>
              <w:t xml:space="preserve">необхідність введення від’ємних чисел; </w:t>
            </w:r>
          </w:p>
          <w:p w:rsidR="00C36D22" w:rsidRDefault="00C36D22" w:rsidP="001F0936">
            <w:pPr>
              <w:pStyle w:val="Default"/>
              <w:jc w:val="both"/>
              <w:rPr>
                <w:color w:val="auto"/>
                <w:sz w:val="22"/>
                <w:szCs w:val="22"/>
              </w:rPr>
            </w:pPr>
            <w:r>
              <w:rPr>
                <w:b/>
                <w:bCs/>
                <w:color w:val="auto"/>
                <w:sz w:val="22"/>
                <w:szCs w:val="22"/>
              </w:rPr>
              <w:t xml:space="preserve">читає та записує </w:t>
            </w:r>
            <w:r>
              <w:rPr>
                <w:color w:val="auto"/>
                <w:sz w:val="22"/>
                <w:szCs w:val="22"/>
              </w:rPr>
              <w:t xml:space="preserve">додатні і від’ємні числа; </w:t>
            </w:r>
          </w:p>
          <w:p w:rsidR="00C36D22" w:rsidRDefault="00C36D22" w:rsidP="001F0936">
            <w:pPr>
              <w:ind w:left="6" w:hanging="17"/>
              <w:rPr>
                <w:sz w:val="22"/>
                <w:szCs w:val="22"/>
              </w:rPr>
            </w:pPr>
            <w:r>
              <w:rPr>
                <w:b/>
                <w:bCs/>
                <w:sz w:val="22"/>
                <w:szCs w:val="22"/>
              </w:rPr>
              <w:t xml:space="preserve">розрізняє </w:t>
            </w:r>
            <w:r>
              <w:rPr>
                <w:sz w:val="22"/>
                <w:szCs w:val="22"/>
              </w:rPr>
              <w:t>додатні, від’ємні, невід’ємні, недодатні числа;</w:t>
            </w:r>
          </w:p>
          <w:p w:rsidR="00C36D22" w:rsidRDefault="00C36D22" w:rsidP="001F0936">
            <w:pPr>
              <w:pStyle w:val="Default"/>
              <w:jc w:val="both"/>
              <w:rPr>
                <w:color w:val="auto"/>
                <w:sz w:val="22"/>
                <w:szCs w:val="22"/>
              </w:rPr>
            </w:pPr>
            <w:r>
              <w:rPr>
                <w:b/>
                <w:bCs/>
                <w:color w:val="auto"/>
                <w:sz w:val="22"/>
                <w:szCs w:val="22"/>
              </w:rPr>
              <w:t xml:space="preserve">будує </w:t>
            </w:r>
            <w:r>
              <w:rPr>
                <w:color w:val="auto"/>
                <w:sz w:val="22"/>
                <w:szCs w:val="22"/>
              </w:rPr>
              <w:t xml:space="preserve">координатну пряму; </w:t>
            </w:r>
          </w:p>
          <w:p w:rsidR="00C36D22" w:rsidRDefault="00C36D22" w:rsidP="001F0936">
            <w:pPr>
              <w:pStyle w:val="Default"/>
              <w:jc w:val="both"/>
              <w:rPr>
                <w:color w:val="auto"/>
                <w:sz w:val="22"/>
                <w:szCs w:val="22"/>
              </w:rPr>
            </w:pPr>
            <w:r>
              <w:rPr>
                <w:b/>
                <w:bCs/>
                <w:color w:val="auto"/>
                <w:sz w:val="22"/>
                <w:szCs w:val="22"/>
              </w:rPr>
              <w:t xml:space="preserve">визначає </w:t>
            </w:r>
            <w:r>
              <w:rPr>
                <w:color w:val="auto"/>
                <w:sz w:val="22"/>
                <w:szCs w:val="22"/>
              </w:rPr>
              <w:t xml:space="preserve">координати точок на координатній прямій; </w:t>
            </w:r>
          </w:p>
          <w:p w:rsidR="00C36D22" w:rsidRDefault="00C36D22" w:rsidP="001F0936">
            <w:pPr>
              <w:pStyle w:val="Default"/>
              <w:jc w:val="both"/>
              <w:rPr>
                <w:color w:val="auto"/>
                <w:sz w:val="22"/>
                <w:szCs w:val="22"/>
              </w:rPr>
            </w:pPr>
            <w:r>
              <w:rPr>
                <w:b/>
                <w:bCs/>
                <w:color w:val="auto"/>
                <w:sz w:val="22"/>
                <w:szCs w:val="22"/>
              </w:rPr>
              <w:t xml:space="preserve">позначає </w:t>
            </w:r>
            <w:r>
              <w:rPr>
                <w:color w:val="auto"/>
                <w:sz w:val="22"/>
                <w:szCs w:val="22"/>
              </w:rPr>
              <w:t xml:space="preserve">на координатній прямій точки із заданими координатами; </w:t>
            </w:r>
          </w:p>
          <w:p w:rsidR="00C36D22" w:rsidRDefault="00C36D22" w:rsidP="001F0936">
            <w:pPr>
              <w:pStyle w:val="Default"/>
              <w:jc w:val="both"/>
              <w:rPr>
                <w:color w:val="auto"/>
                <w:sz w:val="22"/>
                <w:szCs w:val="22"/>
              </w:rPr>
            </w:pPr>
            <w:r>
              <w:rPr>
                <w:b/>
                <w:bCs/>
                <w:color w:val="auto"/>
                <w:sz w:val="22"/>
                <w:szCs w:val="22"/>
              </w:rPr>
              <w:t xml:space="preserve">наводить приклади </w:t>
            </w:r>
            <w:r>
              <w:rPr>
                <w:color w:val="auto"/>
                <w:sz w:val="22"/>
                <w:szCs w:val="22"/>
              </w:rPr>
              <w:t xml:space="preserve">протилежних чисел; </w:t>
            </w:r>
          </w:p>
          <w:p w:rsidR="00C36D22" w:rsidRDefault="00C36D22" w:rsidP="001F0936">
            <w:pPr>
              <w:pStyle w:val="Default"/>
              <w:jc w:val="both"/>
              <w:rPr>
                <w:color w:val="auto"/>
                <w:sz w:val="22"/>
                <w:szCs w:val="22"/>
              </w:rPr>
            </w:pPr>
            <w:r>
              <w:rPr>
                <w:b/>
                <w:bCs/>
                <w:color w:val="auto"/>
                <w:sz w:val="22"/>
                <w:szCs w:val="22"/>
              </w:rPr>
              <w:t>розуміє</w:t>
            </w:r>
            <w:r>
              <w:rPr>
                <w:color w:val="auto"/>
                <w:sz w:val="22"/>
                <w:szCs w:val="22"/>
              </w:rPr>
              <w:t xml:space="preserve">, що таке модуль числа; </w:t>
            </w:r>
          </w:p>
          <w:p w:rsidR="00C36D22" w:rsidRDefault="00C36D22" w:rsidP="001F0936">
            <w:pPr>
              <w:ind w:left="6" w:hanging="17"/>
              <w:rPr>
                <w:sz w:val="22"/>
                <w:szCs w:val="22"/>
              </w:rPr>
            </w:pPr>
            <w:r>
              <w:rPr>
                <w:b/>
                <w:bCs/>
                <w:sz w:val="22"/>
                <w:szCs w:val="22"/>
              </w:rPr>
              <w:t xml:space="preserve">уміє </w:t>
            </w:r>
            <w:r>
              <w:rPr>
                <w:sz w:val="22"/>
                <w:szCs w:val="22"/>
              </w:rPr>
              <w:t xml:space="preserve">знаходити модуль числа; </w:t>
            </w:r>
          </w:p>
          <w:p w:rsidR="00C36D22" w:rsidRDefault="00C36D22" w:rsidP="001F0936">
            <w:pPr>
              <w:pStyle w:val="Default"/>
              <w:jc w:val="both"/>
              <w:rPr>
                <w:color w:val="auto"/>
                <w:sz w:val="22"/>
                <w:szCs w:val="22"/>
              </w:rPr>
            </w:pPr>
            <w:r>
              <w:rPr>
                <w:b/>
                <w:bCs/>
                <w:color w:val="auto"/>
                <w:sz w:val="22"/>
                <w:szCs w:val="22"/>
              </w:rPr>
              <w:t>розуміє</w:t>
            </w:r>
            <w:r>
              <w:rPr>
                <w:color w:val="auto"/>
                <w:sz w:val="22"/>
                <w:szCs w:val="22"/>
              </w:rPr>
              <w:t xml:space="preserve">, як формуються множини цілих і раціональних чисел; </w:t>
            </w:r>
          </w:p>
          <w:p w:rsidR="00C36D22" w:rsidRDefault="00C36D22" w:rsidP="001F0936">
            <w:pPr>
              <w:pStyle w:val="Default"/>
              <w:jc w:val="both"/>
              <w:rPr>
                <w:color w:val="auto"/>
                <w:sz w:val="22"/>
                <w:szCs w:val="22"/>
              </w:rPr>
            </w:pPr>
            <w:r>
              <w:rPr>
                <w:b/>
                <w:bCs/>
                <w:color w:val="auto"/>
                <w:sz w:val="22"/>
                <w:szCs w:val="22"/>
              </w:rPr>
              <w:t xml:space="preserve">порівнює </w:t>
            </w:r>
            <w:r>
              <w:rPr>
                <w:color w:val="auto"/>
                <w:sz w:val="22"/>
                <w:szCs w:val="22"/>
              </w:rPr>
              <w:t xml:space="preserve">раціональні числа; </w:t>
            </w:r>
          </w:p>
          <w:p w:rsidR="00C36D22" w:rsidRDefault="00C36D22" w:rsidP="001F0936">
            <w:pPr>
              <w:ind w:left="6" w:hanging="17"/>
              <w:rPr>
                <w:sz w:val="22"/>
                <w:szCs w:val="22"/>
                <w:lang w:val="ru-RU"/>
              </w:rPr>
            </w:pPr>
            <w:r>
              <w:rPr>
                <w:b/>
                <w:bCs/>
                <w:sz w:val="22"/>
                <w:szCs w:val="22"/>
              </w:rPr>
              <w:t>розуміє</w:t>
            </w:r>
            <w:r>
              <w:rPr>
                <w:sz w:val="22"/>
                <w:szCs w:val="22"/>
              </w:rPr>
              <w:t xml:space="preserve">, як порівнювати раціональні числа за допомогою координатної прямої. </w:t>
            </w:r>
          </w:p>
        </w:tc>
        <w:tc>
          <w:tcPr>
            <w:tcW w:w="3189" w:type="dxa"/>
          </w:tcPr>
          <w:p w:rsidR="00C36D22" w:rsidRDefault="00C36D22" w:rsidP="001F0936">
            <w:pPr>
              <w:pStyle w:val="Default"/>
              <w:rPr>
                <w:color w:val="auto"/>
                <w:sz w:val="22"/>
                <w:szCs w:val="22"/>
              </w:rPr>
            </w:pPr>
            <w:r>
              <w:rPr>
                <w:color w:val="auto"/>
                <w:sz w:val="22"/>
                <w:szCs w:val="22"/>
              </w:rPr>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чителя, слухання та аналіз учнями/ученицями ви-словлювань інших учнів/ учениць</w:t>
            </w:r>
            <w:r>
              <w:rPr>
                <w:color w:val="auto"/>
                <w:sz w:val="22"/>
                <w:szCs w:val="22"/>
                <w:lang w:val="uk-UA"/>
              </w:rPr>
              <w:t xml:space="preserve">, усний рахунок, математичну естафету. </w:t>
            </w: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rPr>
            </w:pPr>
            <w:r>
              <w:rPr>
                <w:color w:val="auto"/>
                <w:sz w:val="22"/>
                <w:szCs w:val="22"/>
              </w:rPr>
              <w:t xml:space="preserve">Групова робота. Робота в парах. </w:t>
            </w:r>
          </w:p>
          <w:p w:rsidR="00C36D22" w:rsidRDefault="00C36D22" w:rsidP="001F0936">
            <w:pPr>
              <w:pStyle w:val="Default"/>
              <w:rPr>
                <w:color w:val="auto"/>
                <w:sz w:val="22"/>
                <w:szCs w:val="22"/>
              </w:rPr>
            </w:pPr>
            <w:r>
              <w:rPr>
                <w:color w:val="auto"/>
                <w:sz w:val="22"/>
                <w:szCs w:val="22"/>
              </w:rPr>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написання математичного диктанту;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виконання </w:t>
            </w:r>
            <w:r>
              <w:rPr>
                <w:color w:val="auto"/>
                <w:sz w:val="22"/>
                <w:szCs w:val="22"/>
              </w:rPr>
              <w:t>тестових завдань з інтернет-ресурсу</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опрацювання додаткової інформації з друкованих джерел та Інтернет-мережі</w:t>
            </w:r>
            <w:r>
              <w:rPr>
                <w:color w:val="auto"/>
                <w:sz w:val="22"/>
                <w:szCs w:val="22"/>
                <w:lang w:val="uk-UA"/>
              </w:rPr>
              <w:t>.</w:t>
            </w:r>
          </w:p>
          <w:p w:rsidR="00C36D22" w:rsidRDefault="00C36D22" w:rsidP="001F0936">
            <w:pPr>
              <w:pStyle w:val="Default"/>
              <w:rPr>
                <w:color w:val="auto"/>
                <w:sz w:val="22"/>
                <w:szCs w:val="22"/>
                <w:lang w:val="uk-UA"/>
              </w:rPr>
            </w:pPr>
          </w:p>
        </w:tc>
      </w:tr>
      <w:tr w:rsidR="00C36D22" w:rsidTr="001F0936">
        <w:tc>
          <w:tcPr>
            <w:tcW w:w="9747" w:type="dxa"/>
            <w:gridSpan w:val="3"/>
          </w:tcPr>
          <w:p w:rsidR="00C36D22" w:rsidRDefault="00C36D22" w:rsidP="001F0936">
            <w:pPr>
              <w:widowControl w:val="0"/>
              <w:spacing w:before="240" w:after="240"/>
              <w:ind w:firstLine="0"/>
              <w:rPr>
                <w:b/>
                <w:sz w:val="24"/>
                <w:szCs w:val="24"/>
              </w:rPr>
            </w:pPr>
            <w:r>
              <w:rPr>
                <w:b/>
                <w:sz w:val="24"/>
                <w:szCs w:val="24"/>
              </w:rPr>
              <w:t xml:space="preserve">Тема 8. Додавання і віднімання раціональних чисел (13 год). </w:t>
            </w:r>
            <w:r>
              <w:rPr>
                <w:b/>
                <w:bCs/>
                <w:i/>
                <w:sz w:val="24"/>
                <w:szCs w:val="24"/>
              </w:rPr>
              <w:t xml:space="preserve">(Змістові лінії «Числа і дії з ними», </w:t>
            </w:r>
            <w:r>
              <w:rPr>
                <w:b/>
                <w:i/>
                <w:sz w:val="24"/>
                <w:szCs w:val="24"/>
              </w:rPr>
              <w:t>«Математичні задачі як засіб дослідження життєвих ситуацій та реальних процесів»</w:t>
            </w:r>
            <w:r>
              <w:rPr>
                <w:b/>
                <w:bCs/>
                <w:i/>
                <w:sz w:val="24"/>
                <w:szCs w:val="24"/>
              </w:rPr>
              <w:t>)</w:t>
            </w:r>
          </w:p>
        </w:tc>
      </w:tr>
      <w:tr w:rsidR="00C36D22" w:rsidTr="001F0936">
        <w:tc>
          <w:tcPr>
            <w:tcW w:w="2943" w:type="dxa"/>
          </w:tcPr>
          <w:p w:rsidR="00C36D22" w:rsidRDefault="00C36D22" w:rsidP="001F0936">
            <w:pPr>
              <w:ind w:firstLine="0"/>
              <w:jc w:val="left"/>
              <w:rPr>
                <w:sz w:val="22"/>
                <w:szCs w:val="22"/>
              </w:rPr>
            </w:pPr>
            <w:r>
              <w:rPr>
                <w:sz w:val="22"/>
                <w:szCs w:val="22"/>
              </w:rPr>
              <w:t xml:space="preserve">Додавання і віднімання раціональних чисел. </w:t>
            </w: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r>
              <w:rPr>
                <w:sz w:val="22"/>
                <w:szCs w:val="22"/>
              </w:rPr>
              <w:t>Властивості додавання раціональних чисел.</w:t>
            </w:r>
          </w:p>
        </w:tc>
        <w:tc>
          <w:tcPr>
            <w:tcW w:w="3615" w:type="dxa"/>
          </w:tcPr>
          <w:p w:rsidR="00C36D22" w:rsidRDefault="00C36D22" w:rsidP="001F0936">
            <w:pPr>
              <w:pStyle w:val="Default"/>
              <w:rPr>
                <w:b/>
                <w:bCs/>
                <w:color w:val="auto"/>
                <w:sz w:val="22"/>
                <w:szCs w:val="22"/>
                <w:lang w:val="uk-UA"/>
              </w:rPr>
            </w:pPr>
            <w:r>
              <w:rPr>
                <w:b/>
                <w:bCs/>
                <w:color w:val="auto"/>
                <w:sz w:val="22"/>
                <w:szCs w:val="22"/>
              </w:rPr>
              <w:t>Учень/учениця:</w:t>
            </w:r>
          </w:p>
          <w:p w:rsidR="00C36D22" w:rsidRDefault="00C36D22" w:rsidP="001F0936">
            <w:pPr>
              <w:pStyle w:val="Default"/>
              <w:rPr>
                <w:color w:val="auto"/>
                <w:sz w:val="22"/>
                <w:szCs w:val="22"/>
              </w:rPr>
            </w:pPr>
            <w:r>
              <w:rPr>
                <w:b/>
                <w:bCs/>
                <w:color w:val="auto"/>
                <w:sz w:val="22"/>
                <w:szCs w:val="22"/>
              </w:rPr>
              <w:t xml:space="preserve">розуміє </w:t>
            </w:r>
            <w:r>
              <w:rPr>
                <w:color w:val="auto"/>
                <w:sz w:val="22"/>
                <w:szCs w:val="22"/>
              </w:rPr>
              <w:t>правила додавання</w:t>
            </w:r>
            <w:r>
              <w:rPr>
                <w:color w:val="auto"/>
                <w:sz w:val="22"/>
                <w:szCs w:val="22"/>
                <w:lang w:val="uk-UA"/>
              </w:rPr>
              <w:t xml:space="preserve"> і</w:t>
            </w:r>
            <w:r>
              <w:rPr>
                <w:color w:val="auto"/>
                <w:sz w:val="22"/>
                <w:szCs w:val="22"/>
              </w:rPr>
              <w:t xml:space="preserve"> віднімання раціональних чисел; </w:t>
            </w:r>
          </w:p>
          <w:p w:rsidR="00C36D22" w:rsidRDefault="00C36D22" w:rsidP="001F0936">
            <w:pPr>
              <w:pStyle w:val="Default"/>
              <w:rPr>
                <w:color w:val="auto"/>
                <w:sz w:val="22"/>
                <w:szCs w:val="22"/>
              </w:rPr>
            </w:pPr>
            <w:r>
              <w:rPr>
                <w:b/>
                <w:bCs/>
                <w:color w:val="auto"/>
                <w:sz w:val="22"/>
                <w:szCs w:val="22"/>
              </w:rPr>
              <w:t xml:space="preserve">володіє </w:t>
            </w:r>
            <w:r>
              <w:rPr>
                <w:color w:val="auto"/>
                <w:sz w:val="22"/>
                <w:szCs w:val="22"/>
              </w:rPr>
              <w:t>навичкою усного та письмового виконання дій додавання</w:t>
            </w:r>
            <w:r>
              <w:rPr>
                <w:color w:val="auto"/>
                <w:sz w:val="22"/>
                <w:szCs w:val="22"/>
                <w:lang w:val="uk-UA"/>
              </w:rPr>
              <w:t xml:space="preserve"> і</w:t>
            </w:r>
            <w:r>
              <w:rPr>
                <w:color w:val="auto"/>
                <w:sz w:val="22"/>
                <w:szCs w:val="22"/>
              </w:rPr>
              <w:t xml:space="preserve"> віднімання </w:t>
            </w:r>
            <w:r>
              <w:rPr>
                <w:color w:val="auto"/>
                <w:sz w:val="22"/>
                <w:szCs w:val="22"/>
                <w:lang w:val="uk-UA"/>
              </w:rPr>
              <w:t>раціональних чисел</w:t>
            </w:r>
            <w:r>
              <w:rPr>
                <w:color w:val="auto"/>
                <w:sz w:val="22"/>
                <w:szCs w:val="22"/>
              </w:rPr>
              <w:t xml:space="preserve">; </w:t>
            </w:r>
          </w:p>
          <w:p w:rsidR="00C36D22" w:rsidRDefault="00C36D22" w:rsidP="001F0936">
            <w:pPr>
              <w:pStyle w:val="Default"/>
              <w:rPr>
                <w:color w:val="auto"/>
                <w:sz w:val="22"/>
                <w:szCs w:val="22"/>
              </w:rPr>
            </w:pPr>
            <w:r>
              <w:rPr>
                <w:b/>
                <w:bCs/>
                <w:color w:val="auto"/>
                <w:sz w:val="22"/>
                <w:szCs w:val="22"/>
              </w:rPr>
              <w:t xml:space="preserve">використовує </w:t>
            </w:r>
            <w:r>
              <w:rPr>
                <w:color w:val="auto"/>
                <w:sz w:val="22"/>
                <w:szCs w:val="22"/>
              </w:rPr>
              <w:t xml:space="preserve">властивості </w:t>
            </w:r>
            <w:r>
              <w:rPr>
                <w:color w:val="auto"/>
                <w:sz w:val="22"/>
                <w:szCs w:val="22"/>
                <w:lang w:val="uk-UA"/>
              </w:rPr>
              <w:t>додавання раціональних чисел</w:t>
            </w:r>
            <w:r>
              <w:rPr>
                <w:color w:val="auto"/>
                <w:sz w:val="22"/>
                <w:szCs w:val="22"/>
              </w:rPr>
              <w:t xml:space="preserve">, </w:t>
            </w:r>
            <w:r>
              <w:rPr>
                <w:color w:val="auto"/>
                <w:sz w:val="22"/>
                <w:szCs w:val="22"/>
              </w:rPr>
              <w:lastRenderedPageBreak/>
              <w:t>зокрема для усного обчислення зручним способом;</w:t>
            </w:r>
          </w:p>
          <w:p w:rsidR="00C36D22" w:rsidRDefault="00C36D22" w:rsidP="001F0936">
            <w:pPr>
              <w:pStyle w:val="Default"/>
              <w:rPr>
                <w:color w:val="auto"/>
                <w:sz w:val="22"/>
                <w:szCs w:val="22"/>
              </w:rPr>
            </w:pPr>
            <w:r>
              <w:rPr>
                <w:b/>
                <w:bCs/>
                <w:color w:val="auto"/>
                <w:sz w:val="22"/>
                <w:szCs w:val="22"/>
              </w:rPr>
              <w:t xml:space="preserve">застосовує </w:t>
            </w:r>
            <w:r>
              <w:rPr>
                <w:color w:val="auto"/>
                <w:sz w:val="22"/>
                <w:szCs w:val="22"/>
              </w:rPr>
              <w:t>арифметичні дії додавання</w:t>
            </w:r>
            <w:r>
              <w:rPr>
                <w:color w:val="auto"/>
                <w:sz w:val="22"/>
                <w:szCs w:val="22"/>
                <w:lang w:val="uk-UA"/>
              </w:rPr>
              <w:t xml:space="preserve"> і</w:t>
            </w:r>
            <w:r>
              <w:rPr>
                <w:color w:val="auto"/>
                <w:sz w:val="22"/>
                <w:szCs w:val="22"/>
              </w:rPr>
              <w:t xml:space="preserve"> віднімання з раціональними числами під час розв’язування задач та вправ; </w:t>
            </w:r>
          </w:p>
          <w:p w:rsidR="00C36D22" w:rsidRDefault="00C36D22" w:rsidP="001F0936">
            <w:pPr>
              <w:pStyle w:val="Default"/>
              <w:rPr>
                <w:color w:val="auto"/>
                <w:sz w:val="22"/>
                <w:szCs w:val="22"/>
              </w:rPr>
            </w:pPr>
            <w:r>
              <w:rPr>
                <w:b/>
                <w:bCs/>
                <w:color w:val="auto"/>
                <w:sz w:val="22"/>
                <w:szCs w:val="22"/>
              </w:rPr>
              <w:t xml:space="preserve">прогнозує </w:t>
            </w:r>
            <w:r>
              <w:rPr>
                <w:color w:val="auto"/>
                <w:sz w:val="22"/>
                <w:szCs w:val="22"/>
              </w:rPr>
              <w:t xml:space="preserve">результат обчислень; </w:t>
            </w:r>
          </w:p>
          <w:p w:rsidR="00C36D22" w:rsidRDefault="00C36D22" w:rsidP="001F0936">
            <w:pPr>
              <w:pStyle w:val="Default"/>
              <w:rPr>
                <w:color w:val="auto"/>
                <w:sz w:val="22"/>
                <w:szCs w:val="22"/>
              </w:rPr>
            </w:pPr>
            <w:r>
              <w:rPr>
                <w:b/>
                <w:bCs/>
                <w:color w:val="auto"/>
                <w:sz w:val="22"/>
                <w:szCs w:val="22"/>
              </w:rPr>
              <w:t xml:space="preserve">перевіряє </w:t>
            </w:r>
            <w:r>
              <w:rPr>
                <w:color w:val="auto"/>
                <w:sz w:val="22"/>
                <w:szCs w:val="22"/>
              </w:rPr>
              <w:t>правильність обчислень із використанням оберненої дії</w:t>
            </w:r>
            <w:r>
              <w:rPr>
                <w:color w:val="auto"/>
                <w:sz w:val="22"/>
                <w:szCs w:val="22"/>
                <w:lang w:val="uk-UA"/>
              </w:rPr>
              <w:t>.</w:t>
            </w:r>
            <w:r>
              <w:rPr>
                <w:color w:val="auto"/>
                <w:sz w:val="22"/>
                <w:szCs w:val="22"/>
              </w:rPr>
              <w:t xml:space="preserve"> </w:t>
            </w:r>
          </w:p>
        </w:tc>
        <w:tc>
          <w:tcPr>
            <w:tcW w:w="3189" w:type="dxa"/>
          </w:tcPr>
          <w:p w:rsidR="00C36D22" w:rsidRDefault="00C36D22" w:rsidP="001F0936">
            <w:pPr>
              <w:pStyle w:val="Default"/>
              <w:rPr>
                <w:color w:val="auto"/>
                <w:sz w:val="22"/>
                <w:szCs w:val="22"/>
              </w:rPr>
            </w:pPr>
            <w:r>
              <w:rPr>
                <w:color w:val="auto"/>
                <w:sz w:val="22"/>
                <w:szCs w:val="22"/>
              </w:rPr>
              <w:lastRenderedPageBreak/>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чителя, слухання та аналіз учнями/ученицями ви-словлювань інших учнів/ учениць</w:t>
            </w:r>
            <w:r>
              <w:rPr>
                <w:color w:val="auto"/>
                <w:sz w:val="22"/>
                <w:szCs w:val="22"/>
                <w:lang w:val="uk-UA"/>
              </w:rPr>
              <w:t xml:space="preserve">, усний рахунок. </w:t>
            </w: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rPr>
            </w:pPr>
            <w:r>
              <w:rPr>
                <w:color w:val="auto"/>
                <w:sz w:val="22"/>
                <w:szCs w:val="22"/>
              </w:rPr>
              <w:lastRenderedPageBreak/>
              <w:t xml:space="preserve">Групова робота. Робота в парах. </w:t>
            </w:r>
          </w:p>
          <w:p w:rsidR="00C36D22" w:rsidRDefault="00C36D22" w:rsidP="001F0936">
            <w:pPr>
              <w:pStyle w:val="Default"/>
              <w:rPr>
                <w:color w:val="auto"/>
                <w:sz w:val="22"/>
                <w:szCs w:val="22"/>
              </w:rPr>
            </w:pPr>
            <w:r>
              <w:rPr>
                <w:color w:val="auto"/>
                <w:sz w:val="22"/>
                <w:szCs w:val="22"/>
              </w:rPr>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тестових завдань з інтернет-ресурсу</w:t>
            </w:r>
            <w:r>
              <w:rPr>
                <w:color w:val="auto"/>
                <w:sz w:val="22"/>
                <w:szCs w:val="22"/>
                <w:lang w:val="uk-UA"/>
              </w:rPr>
              <w:t>.</w:t>
            </w:r>
          </w:p>
          <w:p w:rsidR="00C36D22" w:rsidRDefault="00C36D22" w:rsidP="001F0936">
            <w:pPr>
              <w:pStyle w:val="Default"/>
              <w:rPr>
                <w:color w:val="auto"/>
                <w:sz w:val="22"/>
                <w:szCs w:val="22"/>
              </w:rPr>
            </w:pPr>
          </w:p>
        </w:tc>
      </w:tr>
      <w:tr w:rsidR="00C36D22" w:rsidTr="001F0936">
        <w:tc>
          <w:tcPr>
            <w:tcW w:w="9747" w:type="dxa"/>
            <w:gridSpan w:val="3"/>
          </w:tcPr>
          <w:p w:rsidR="00C36D22" w:rsidRDefault="00C36D22" w:rsidP="001F0936">
            <w:pPr>
              <w:spacing w:before="240" w:after="240"/>
              <w:ind w:firstLine="0"/>
              <w:rPr>
                <w:b/>
                <w:sz w:val="24"/>
                <w:szCs w:val="24"/>
              </w:rPr>
            </w:pPr>
            <w:r>
              <w:rPr>
                <w:b/>
                <w:sz w:val="24"/>
                <w:szCs w:val="24"/>
              </w:rPr>
              <w:lastRenderedPageBreak/>
              <w:t>Тема 9. Множення і д</w:t>
            </w:r>
            <w:r>
              <w:rPr>
                <w:b/>
                <w:bCs/>
                <w:sz w:val="24"/>
                <w:szCs w:val="24"/>
              </w:rPr>
              <w:t>ілення раціональних чисел</w:t>
            </w:r>
            <w:r>
              <w:rPr>
                <w:b/>
                <w:sz w:val="24"/>
                <w:szCs w:val="24"/>
              </w:rPr>
              <w:t xml:space="preserve"> (19 год). </w:t>
            </w:r>
            <w:r>
              <w:rPr>
                <w:b/>
                <w:bCs/>
                <w:i/>
                <w:sz w:val="24"/>
                <w:szCs w:val="24"/>
              </w:rPr>
              <w:t xml:space="preserve">(Змістові лінії «Числа і дії з ними», «Вирази», </w:t>
            </w:r>
            <w:r>
              <w:rPr>
                <w:b/>
                <w:i/>
                <w:sz w:val="24"/>
                <w:szCs w:val="24"/>
              </w:rPr>
              <w:t>«Математичні задачі як засіб дослідження життєвих ситуацій та реальних процесів»</w:t>
            </w:r>
            <w:r>
              <w:rPr>
                <w:b/>
                <w:bCs/>
                <w:i/>
                <w:sz w:val="24"/>
                <w:szCs w:val="24"/>
              </w:rPr>
              <w:t>)</w:t>
            </w:r>
          </w:p>
        </w:tc>
      </w:tr>
      <w:tr w:rsidR="00C36D22" w:rsidTr="001F0936">
        <w:tc>
          <w:tcPr>
            <w:tcW w:w="2943" w:type="dxa"/>
          </w:tcPr>
          <w:p w:rsidR="00C36D22" w:rsidRDefault="00C36D22" w:rsidP="001F0936">
            <w:pPr>
              <w:ind w:firstLine="0"/>
              <w:rPr>
                <w:sz w:val="22"/>
                <w:szCs w:val="22"/>
              </w:rPr>
            </w:pPr>
            <w:r>
              <w:rPr>
                <w:sz w:val="22"/>
                <w:szCs w:val="22"/>
              </w:rPr>
              <w:t>Множення і ділення раціональних чисел.</w:t>
            </w:r>
          </w:p>
          <w:p w:rsidR="00C36D22" w:rsidRDefault="00C36D22" w:rsidP="001F0936">
            <w:pPr>
              <w:ind w:firstLine="0"/>
              <w:rPr>
                <w:sz w:val="22"/>
                <w:szCs w:val="22"/>
              </w:rPr>
            </w:pPr>
          </w:p>
          <w:p w:rsidR="00C36D22" w:rsidRDefault="00C36D22" w:rsidP="001F0936">
            <w:pPr>
              <w:ind w:firstLine="0"/>
              <w:rPr>
                <w:sz w:val="22"/>
                <w:szCs w:val="22"/>
              </w:rPr>
            </w:pPr>
          </w:p>
          <w:p w:rsidR="00C36D22" w:rsidRDefault="00C36D22" w:rsidP="001F0936">
            <w:pPr>
              <w:ind w:firstLine="0"/>
              <w:rPr>
                <w:sz w:val="22"/>
                <w:szCs w:val="22"/>
              </w:rPr>
            </w:pPr>
          </w:p>
          <w:p w:rsidR="00C36D22" w:rsidRDefault="00C36D22" w:rsidP="001F0936">
            <w:pPr>
              <w:ind w:firstLine="0"/>
              <w:rPr>
                <w:sz w:val="22"/>
                <w:szCs w:val="22"/>
              </w:rPr>
            </w:pPr>
          </w:p>
          <w:p w:rsidR="00C36D22" w:rsidRDefault="00C36D22" w:rsidP="001F0936">
            <w:pPr>
              <w:ind w:firstLine="0"/>
              <w:rPr>
                <w:sz w:val="22"/>
                <w:szCs w:val="22"/>
              </w:rPr>
            </w:pPr>
          </w:p>
          <w:p w:rsidR="00C36D22" w:rsidRDefault="00C36D22" w:rsidP="001F0936">
            <w:pPr>
              <w:ind w:firstLine="0"/>
              <w:rPr>
                <w:sz w:val="22"/>
                <w:szCs w:val="22"/>
              </w:rPr>
            </w:pPr>
            <w:r>
              <w:rPr>
                <w:sz w:val="22"/>
                <w:szCs w:val="22"/>
              </w:rPr>
              <w:t>Властивості множення раціональних чисел.</w:t>
            </w:r>
          </w:p>
          <w:p w:rsidR="00C36D22" w:rsidRDefault="00C36D22" w:rsidP="001F0936">
            <w:pPr>
              <w:ind w:firstLine="0"/>
              <w:rPr>
                <w:sz w:val="22"/>
                <w:szCs w:val="22"/>
              </w:rPr>
            </w:pPr>
          </w:p>
          <w:p w:rsidR="00C36D22" w:rsidRDefault="00C36D22" w:rsidP="001F0936">
            <w:pPr>
              <w:ind w:firstLine="0"/>
              <w:rPr>
                <w:sz w:val="22"/>
                <w:szCs w:val="22"/>
              </w:rPr>
            </w:pPr>
          </w:p>
          <w:p w:rsidR="00C36D22" w:rsidRDefault="00C36D22" w:rsidP="001F0936">
            <w:pPr>
              <w:ind w:firstLine="0"/>
              <w:rPr>
                <w:sz w:val="22"/>
                <w:szCs w:val="22"/>
              </w:rPr>
            </w:pPr>
            <w:r>
              <w:rPr>
                <w:sz w:val="22"/>
                <w:szCs w:val="22"/>
              </w:rPr>
              <w:t>Арифметичні дії з раціональними числами.</w:t>
            </w:r>
          </w:p>
          <w:p w:rsidR="00C36D22" w:rsidRDefault="00C36D22" w:rsidP="001F0936">
            <w:pPr>
              <w:ind w:firstLine="0"/>
              <w:rPr>
                <w:sz w:val="22"/>
                <w:szCs w:val="22"/>
              </w:rPr>
            </w:pPr>
          </w:p>
          <w:p w:rsidR="00C36D22" w:rsidRDefault="00C36D22" w:rsidP="001F0936">
            <w:pPr>
              <w:ind w:firstLine="0"/>
              <w:rPr>
                <w:sz w:val="22"/>
                <w:szCs w:val="22"/>
              </w:rPr>
            </w:pPr>
          </w:p>
          <w:p w:rsidR="00C36D22" w:rsidRDefault="00C36D22" w:rsidP="001F0936">
            <w:pPr>
              <w:ind w:firstLine="0"/>
              <w:rPr>
                <w:sz w:val="22"/>
                <w:szCs w:val="22"/>
              </w:rPr>
            </w:pPr>
          </w:p>
          <w:p w:rsidR="00C36D22" w:rsidRDefault="00C36D22" w:rsidP="001F0936">
            <w:pPr>
              <w:ind w:firstLine="0"/>
              <w:rPr>
                <w:sz w:val="22"/>
                <w:szCs w:val="22"/>
              </w:rPr>
            </w:pPr>
          </w:p>
          <w:p w:rsidR="00C36D22" w:rsidRDefault="00C36D22" w:rsidP="001F0936">
            <w:pPr>
              <w:ind w:firstLine="0"/>
              <w:rPr>
                <w:sz w:val="22"/>
                <w:szCs w:val="22"/>
              </w:rPr>
            </w:pPr>
            <w:r>
              <w:rPr>
                <w:sz w:val="22"/>
                <w:szCs w:val="22"/>
              </w:rPr>
              <w:t>Розкриття дужок. Подібні доданки. Зведення подібних доданків. Спрощення виразів.</w:t>
            </w:r>
          </w:p>
        </w:tc>
        <w:tc>
          <w:tcPr>
            <w:tcW w:w="3615" w:type="dxa"/>
          </w:tcPr>
          <w:p w:rsidR="00C36D22" w:rsidRDefault="00C36D22" w:rsidP="001F0936">
            <w:pPr>
              <w:pStyle w:val="Default"/>
              <w:rPr>
                <w:b/>
                <w:bCs/>
                <w:color w:val="auto"/>
                <w:sz w:val="22"/>
                <w:szCs w:val="22"/>
                <w:lang w:val="uk-UA"/>
              </w:rPr>
            </w:pPr>
            <w:r>
              <w:rPr>
                <w:b/>
                <w:bCs/>
                <w:color w:val="auto"/>
                <w:sz w:val="22"/>
                <w:szCs w:val="22"/>
              </w:rPr>
              <w:t>Учень/учениця:</w:t>
            </w:r>
          </w:p>
          <w:p w:rsidR="00C36D22" w:rsidRDefault="00C36D22" w:rsidP="001F0936">
            <w:pPr>
              <w:pStyle w:val="Default"/>
              <w:rPr>
                <w:color w:val="auto"/>
                <w:sz w:val="22"/>
                <w:szCs w:val="22"/>
                <w:lang w:val="uk-UA"/>
              </w:rPr>
            </w:pPr>
            <w:r>
              <w:rPr>
                <w:b/>
                <w:bCs/>
                <w:color w:val="auto"/>
                <w:sz w:val="22"/>
                <w:szCs w:val="22"/>
                <w:lang w:val="uk-UA"/>
              </w:rPr>
              <w:t xml:space="preserve">розуміє </w:t>
            </w:r>
            <w:r>
              <w:rPr>
                <w:color w:val="auto"/>
                <w:sz w:val="22"/>
                <w:szCs w:val="22"/>
                <w:lang w:val="uk-UA"/>
              </w:rPr>
              <w:t xml:space="preserve">правила множення і ділення раціональних чисел; </w:t>
            </w:r>
          </w:p>
          <w:p w:rsidR="00C36D22" w:rsidRDefault="00C36D22" w:rsidP="001F0936">
            <w:pPr>
              <w:pStyle w:val="Default"/>
              <w:rPr>
                <w:color w:val="auto"/>
                <w:sz w:val="22"/>
                <w:szCs w:val="22"/>
              </w:rPr>
            </w:pPr>
            <w:r>
              <w:rPr>
                <w:b/>
                <w:bCs/>
                <w:color w:val="auto"/>
                <w:sz w:val="22"/>
                <w:szCs w:val="22"/>
                <w:lang w:val="uk-UA"/>
              </w:rPr>
              <w:t xml:space="preserve">володіє </w:t>
            </w:r>
            <w:r>
              <w:rPr>
                <w:color w:val="auto"/>
                <w:sz w:val="22"/>
                <w:szCs w:val="22"/>
                <w:lang w:val="uk-UA"/>
              </w:rPr>
              <w:t>навичк</w:t>
            </w:r>
            <w:r>
              <w:rPr>
                <w:color w:val="auto"/>
                <w:sz w:val="22"/>
                <w:szCs w:val="22"/>
              </w:rPr>
              <w:t xml:space="preserve">ою усного та письмового виконання арифметичних дій </w:t>
            </w:r>
            <w:r>
              <w:rPr>
                <w:color w:val="auto"/>
                <w:sz w:val="22"/>
                <w:szCs w:val="22"/>
                <w:lang w:val="uk-UA"/>
              </w:rPr>
              <w:t xml:space="preserve">множення і ділення </w:t>
            </w:r>
            <w:r>
              <w:rPr>
                <w:color w:val="auto"/>
                <w:sz w:val="22"/>
                <w:szCs w:val="22"/>
              </w:rPr>
              <w:t xml:space="preserve">з раціональними числами; </w:t>
            </w:r>
          </w:p>
          <w:p w:rsidR="00C36D22" w:rsidRDefault="00C36D22" w:rsidP="001F0936">
            <w:pPr>
              <w:pStyle w:val="Default"/>
              <w:rPr>
                <w:color w:val="auto"/>
                <w:sz w:val="22"/>
                <w:szCs w:val="22"/>
              </w:rPr>
            </w:pPr>
            <w:r>
              <w:rPr>
                <w:b/>
                <w:bCs/>
                <w:color w:val="auto"/>
                <w:sz w:val="22"/>
                <w:szCs w:val="22"/>
              </w:rPr>
              <w:t xml:space="preserve">використовує </w:t>
            </w:r>
            <w:r>
              <w:rPr>
                <w:color w:val="auto"/>
                <w:sz w:val="22"/>
                <w:szCs w:val="22"/>
              </w:rPr>
              <w:t xml:space="preserve">властивості </w:t>
            </w:r>
            <w:r>
              <w:rPr>
                <w:color w:val="auto"/>
                <w:sz w:val="22"/>
                <w:szCs w:val="22"/>
                <w:lang w:val="uk-UA"/>
              </w:rPr>
              <w:t>множення</w:t>
            </w:r>
            <w:r>
              <w:rPr>
                <w:color w:val="auto"/>
                <w:sz w:val="22"/>
                <w:szCs w:val="22"/>
              </w:rPr>
              <w:t xml:space="preserve"> з раціональними числами, зокрема для усного обчислення зручним способом;</w:t>
            </w:r>
          </w:p>
          <w:p w:rsidR="00C36D22" w:rsidRDefault="00C36D22" w:rsidP="001F0936">
            <w:pPr>
              <w:pStyle w:val="Default"/>
              <w:rPr>
                <w:color w:val="auto"/>
                <w:sz w:val="22"/>
                <w:szCs w:val="22"/>
              </w:rPr>
            </w:pPr>
            <w:r>
              <w:rPr>
                <w:b/>
                <w:bCs/>
                <w:color w:val="auto"/>
                <w:sz w:val="22"/>
                <w:szCs w:val="22"/>
              </w:rPr>
              <w:t xml:space="preserve">застосовує </w:t>
            </w:r>
            <w:r>
              <w:rPr>
                <w:color w:val="auto"/>
                <w:sz w:val="22"/>
                <w:szCs w:val="22"/>
              </w:rPr>
              <w:t xml:space="preserve">арифметичні дії з раціональними числами під час розв’язування задач та вправ; </w:t>
            </w:r>
          </w:p>
          <w:p w:rsidR="00C36D22" w:rsidRDefault="00C36D22" w:rsidP="001F0936">
            <w:pPr>
              <w:pStyle w:val="Default"/>
              <w:rPr>
                <w:color w:val="auto"/>
                <w:sz w:val="22"/>
                <w:szCs w:val="22"/>
              </w:rPr>
            </w:pPr>
            <w:r>
              <w:rPr>
                <w:b/>
                <w:bCs/>
                <w:color w:val="auto"/>
                <w:sz w:val="22"/>
                <w:szCs w:val="22"/>
              </w:rPr>
              <w:t xml:space="preserve">прогнозує </w:t>
            </w:r>
            <w:r>
              <w:rPr>
                <w:color w:val="auto"/>
                <w:sz w:val="22"/>
                <w:szCs w:val="22"/>
              </w:rPr>
              <w:t xml:space="preserve">результат обчислень; </w:t>
            </w:r>
          </w:p>
          <w:p w:rsidR="00C36D22" w:rsidRDefault="00C36D22" w:rsidP="001F0936">
            <w:pPr>
              <w:pStyle w:val="Default"/>
              <w:rPr>
                <w:color w:val="auto"/>
                <w:sz w:val="22"/>
                <w:szCs w:val="22"/>
              </w:rPr>
            </w:pPr>
            <w:r>
              <w:rPr>
                <w:b/>
                <w:bCs/>
                <w:color w:val="auto"/>
                <w:sz w:val="22"/>
                <w:szCs w:val="22"/>
              </w:rPr>
              <w:t xml:space="preserve">перевіряє </w:t>
            </w:r>
            <w:r>
              <w:rPr>
                <w:color w:val="auto"/>
                <w:sz w:val="22"/>
                <w:szCs w:val="22"/>
              </w:rPr>
              <w:t>правильність обчислень із використанням оберненої дії</w:t>
            </w:r>
            <w:r>
              <w:rPr>
                <w:color w:val="auto"/>
                <w:sz w:val="22"/>
                <w:szCs w:val="22"/>
                <w:lang w:val="uk-UA"/>
              </w:rPr>
              <w:t>;</w:t>
            </w:r>
            <w:r>
              <w:rPr>
                <w:color w:val="auto"/>
                <w:sz w:val="22"/>
                <w:szCs w:val="22"/>
              </w:rPr>
              <w:t xml:space="preserve"> </w:t>
            </w:r>
          </w:p>
          <w:p w:rsidR="00C36D22" w:rsidRDefault="00C36D22" w:rsidP="001F0936">
            <w:pPr>
              <w:pStyle w:val="Default"/>
              <w:rPr>
                <w:color w:val="auto"/>
                <w:sz w:val="22"/>
                <w:szCs w:val="22"/>
              </w:rPr>
            </w:pPr>
            <w:r>
              <w:rPr>
                <w:b/>
                <w:bCs/>
                <w:color w:val="auto"/>
                <w:sz w:val="22"/>
                <w:szCs w:val="22"/>
              </w:rPr>
              <w:t xml:space="preserve">знаходить </w:t>
            </w:r>
            <w:r>
              <w:rPr>
                <w:color w:val="auto"/>
                <w:sz w:val="22"/>
                <w:szCs w:val="22"/>
              </w:rPr>
              <w:t>значення числового та буквеного виразу із заданим значенням букв;</w:t>
            </w:r>
          </w:p>
          <w:p w:rsidR="00C36D22" w:rsidRDefault="00C36D22" w:rsidP="001F0936">
            <w:pPr>
              <w:pStyle w:val="Default"/>
              <w:rPr>
                <w:color w:val="auto"/>
                <w:sz w:val="22"/>
                <w:szCs w:val="22"/>
              </w:rPr>
            </w:pPr>
            <w:r>
              <w:rPr>
                <w:b/>
                <w:bCs/>
                <w:color w:val="auto"/>
                <w:sz w:val="22"/>
                <w:szCs w:val="22"/>
              </w:rPr>
              <w:t xml:space="preserve">володіє </w:t>
            </w:r>
            <w:r>
              <w:rPr>
                <w:color w:val="auto"/>
                <w:sz w:val="22"/>
                <w:szCs w:val="22"/>
              </w:rPr>
              <w:t>навичками спрощення буквених виразів із використанням переставної та сполучної властивостей множення;</w:t>
            </w:r>
          </w:p>
          <w:p w:rsidR="00C36D22" w:rsidRDefault="00C36D22" w:rsidP="001F0936">
            <w:pPr>
              <w:pStyle w:val="Default"/>
              <w:rPr>
                <w:color w:val="auto"/>
                <w:sz w:val="22"/>
                <w:szCs w:val="22"/>
              </w:rPr>
            </w:pPr>
            <w:r>
              <w:rPr>
                <w:b/>
                <w:bCs/>
                <w:color w:val="auto"/>
                <w:sz w:val="22"/>
                <w:szCs w:val="22"/>
              </w:rPr>
              <w:t>розуміє</w:t>
            </w:r>
            <w:r>
              <w:rPr>
                <w:color w:val="auto"/>
                <w:sz w:val="22"/>
                <w:szCs w:val="22"/>
              </w:rPr>
              <w:t xml:space="preserve">, що таке коефіцієнт; </w:t>
            </w:r>
          </w:p>
          <w:p w:rsidR="00C36D22" w:rsidRDefault="00C36D22" w:rsidP="001F0936">
            <w:pPr>
              <w:pStyle w:val="Default"/>
              <w:rPr>
                <w:color w:val="auto"/>
                <w:sz w:val="22"/>
                <w:szCs w:val="22"/>
              </w:rPr>
            </w:pPr>
            <w:r>
              <w:rPr>
                <w:b/>
                <w:bCs/>
                <w:color w:val="auto"/>
                <w:sz w:val="22"/>
                <w:szCs w:val="22"/>
              </w:rPr>
              <w:t xml:space="preserve">розпізнає </w:t>
            </w:r>
            <w:r>
              <w:rPr>
                <w:color w:val="auto"/>
                <w:sz w:val="22"/>
                <w:szCs w:val="22"/>
              </w:rPr>
              <w:t xml:space="preserve">подібні доданки; </w:t>
            </w:r>
          </w:p>
          <w:p w:rsidR="00C36D22" w:rsidRDefault="00C36D22" w:rsidP="001F0936">
            <w:pPr>
              <w:pStyle w:val="Default"/>
              <w:rPr>
                <w:color w:val="auto"/>
                <w:sz w:val="22"/>
                <w:szCs w:val="22"/>
              </w:rPr>
            </w:pPr>
            <w:r>
              <w:rPr>
                <w:b/>
                <w:bCs/>
                <w:color w:val="auto"/>
                <w:sz w:val="22"/>
                <w:szCs w:val="22"/>
              </w:rPr>
              <w:t xml:space="preserve">користується </w:t>
            </w:r>
            <w:r>
              <w:rPr>
                <w:color w:val="auto"/>
                <w:sz w:val="22"/>
                <w:szCs w:val="22"/>
              </w:rPr>
              <w:t xml:space="preserve">розподільною властивістю множення для </w:t>
            </w:r>
          </w:p>
          <w:p w:rsidR="00C36D22" w:rsidRDefault="00C36D22" w:rsidP="001F0936">
            <w:pPr>
              <w:pStyle w:val="Default"/>
              <w:rPr>
                <w:color w:val="auto"/>
                <w:sz w:val="22"/>
                <w:szCs w:val="22"/>
                <w:lang w:val="uk-UA"/>
              </w:rPr>
            </w:pPr>
            <w:r>
              <w:rPr>
                <w:color w:val="auto"/>
                <w:sz w:val="22"/>
                <w:szCs w:val="22"/>
              </w:rPr>
              <w:t>розкриття дужок і зведення подібних доданків</w:t>
            </w:r>
            <w:r>
              <w:rPr>
                <w:color w:val="auto"/>
                <w:sz w:val="22"/>
                <w:szCs w:val="22"/>
                <w:lang w:val="uk-UA"/>
              </w:rPr>
              <w:t>.</w:t>
            </w:r>
          </w:p>
        </w:tc>
        <w:tc>
          <w:tcPr>
            <w:tcW w:w="3189" w:type="dxa"/>
          </w:tcPr>
          <w:p w:rsidR="00C36D22" w:rsidRDefault="00C36D22" w:rsidP="001F0936">
            <w:pPr>
              <w:pStyle w:val="Default"/>
              <w:rPr>
                <w:color w:val="auto"/>
                <w:sz w:val="22"/>
                <w:szCs w:val="22"/>
                <w:lang w:val="uk-UA"/>
              </w:rPr>
            </w:pPr>
            <w:r>
              <w:rPr>
                <w:color w:val="auto"/>
                <w:sz w:val="22"/>
                <w:szCs w:val="22"/>
              </w:rPr>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чителя, слухання та аналіз учнями/ученицями ви-словлювань інших учнів/ учениць</w:t>
            </w:r>
            <w:r>
              <w:rPr>
                <w:color w:val="auto"/>
                <w:sz w:val="22"/>
                <w:szCs w:val="22"/>
                <w:lang w:val="uk-UA"/>
              </w:rPr>
              <w:t>, усний рахунок, дидактичні ігри.</w:t>
            </w:r>
          </w:p>
          <w:p w:rsidR="00C36D22" w:rsidRDefault="00C36D22" w:rsidP="001F0936">
            <w:pPr>
              <w:pStyle w:val="Default"/>
              <w:rPr>
                <w:color w:val="auto"/>
                <w:sz w:val="22"/>
                <w:szCs w:val="22"/>
              </w:rPr>
            </w:pP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rPr>
            </w:pPr>
            <w:r>
              <w:rPr>
                <w:color w:val="auto"/>
                <w:sz w:val="22"/>
                <w:szCs w:val="22"/>
              </w:rPr>
              <w:t xml:space="preserve">Групова робота. Робота в парах. </w:t>
            </w:r>
          </w:p>
          <w:p w:rsidR="00C36D22" w:rsidRDefault="00C36D22" w:rsidP="001F0936">
            <w:pPr>
              <w:pStyle w:val="Default"/>
              <w:rPr>
                <w:color w:val="auto"/>
                <w:sz w:val="22"/>
                <w:szCs w:val="22"/>
              </w:rPr>
            </w:pPr>
            <w:r>
              <w:rPr>
                <w:color w:val="auto"/>
                <w:sz w:val="22"/>
                <w:szCs w:val="22"/>
              </w:rPr>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іиконання </w:t>
            </w:r>
            <w:r>
              <w:rPr>
                <w:color w:val="auto"/>
                <w:sz w:val="22"/>
                <w:szCs w:val="22"/>
              </w:rPr>
              <w:t>тестових завдань з інтернет-ресурсу</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опрацювання додаткової інформації з друкованих джерел та Інтернет-мережі</w:t>
            </w:r>
            <w:r>
              <w:rPr>
                <w:color w:val="auto"/>
                <w:sz w:val="22"/>
                <w:szCs w:val="22"/>
                <w:lang w:val="uk-UA"/>
              </w:rPr>
              <w:t>;</w:t>
            </w:r>
          </w:p>
          <w:p w:rsidR="00C36D22" w:rsidRDefault="00C36D22" w:rsidP="001F0936">
            <w:pPr>
              <w:widowControl w:val="0"/>
              <w:ind w:firstLine="0"/>
              <w:jc w:val="left"/>
              <w:rPr>
                <w:sz w:val="22"/>
                <w:szCs w:val="22"/>
              </w:rPr>
            </w:pPr>
            <w:r>
              <w:rPr>
                <w:sz w:val="22"/>
                <w:szCs w:val="22"/>
              </w:rPr>
              <w:t>– виконання пошуково-дослідницького міні-проєкту: «Раціональні способи обчислень числових та буквених виразів».</w:t>
            </w:r>
          </w:p>
          <w:p w:rsidR="00C36D22" w:rsidRDefault="00C36D22" w:rsidP="001F0936">
            <w:pPr>
              <w:widowControl w:val="0"/>
              <w:ind w:firstLine="0"/>
              <w:jc w:val="left"/>
              <w:rPr>
                <w:sz w:val="22"/>
                <w:szCs w:val="22"/>
              </w:rPr>
            </w:pPr>
          </w:p>
        </w:tc>
      </w:tr>
      <w:tr w:rsidR="00C36D22" w:rsidTr="001F0936">
        <w:tc>
          <w:tcPr>
            <w:tcW w:w="9747" w:type="dxa"/>
            <w:gridSpan w:val="3"/>
          </w:tcPr>
          <w:p w:rsidR="00C36D22" w:rsidRDefault="00C36D22" w:rsidP="001F0936">
            <w:pPr>
              <w:spacing w:before="240" w:after="240"/>
              <w:ind w:firstLine="0"/>
              <w:rPr>
                <w:b/>
                <w:sz w:val="24"/>
                <w:szCs w:val="24"/>
              </w:rPr>
            </w:pPr>
            <w:r>
              <w:rPr>
                <w:b/>
                <w:sz w:val="24"/>
                <w:szCs w:val="24"/>
              </w:rPr>
              <w:lastRenderedPageBreak/>
              <w:t xml:space="preserve">Тема 10. Рівняння. </w:t>
            </w:r>
            <w:r>
              <w:rPr>
                <w:b/>
                <w:bCs/>
                <w:sz w:val="24"/>
                <w:szCs w:val="24"/>
              </w:rPr>
              <w:t>Перпендикулярні і паралельні прямі. Координатна площина</w:t>
            </w:r>
            <w:r>
              <w:rPr>
                <w:b/>
                <w:sz w:val="24"/>
                <w:szCs w:val="24"/>
              </w:rPr>
              <w:t xml:space="preserve"> (22 год). </w:t>
            </w:r>
            <w:r>
              <w:rPr>
                <w:b/>
                <w:i/>
                <w:sz w:val="24"/>
                <w:szCs w:val="24"/>
              </w:rPr>
              <w:t>(Змістові лінії «Числа і дії з ними», «Вирази», «Рівняння», «Математичні задачі як засіб дослідження життєвих ситуацій та реальних процесів», «Геометричні фігури і величини»)</w:t>
            </w:r>
          </w:p>
        </w:tc>
      </w:tr>
      <w:tr w:rsidR="00C36D22" w:rsidTr="001F0936">
        <w:tc>
          <w:tcPr>
            <w:tcW w:w="2943" w:type="dxa"/>
          </w:tcPr>
          <w:p w:rsidR="00C36D22" w:rsidRDefault="00C36D22" w:rsidP="001F0936">
            <w:pPr>
              <w:pStyle w:val="Default"/>
              <w:rPr>
                <w:color w:val="auto"/>
                <w:sz w:val="22"/>
                <w:szCs w:val="22"/>
                <w:lang w:val="uk-UA"/>
              </w:rPr>
            </w:pPr>
            <w:r>
              <w:rPr>
                <w:color w:val="auto"/>
                <w:sz w:val="22"/>
                <w:szCs w:val="22"/>
                <w:lang w:val="uk-UA"/>
              </w:rPr>
              <w:t>Рівняння. Основні властивості рівнянь.</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Сюжетні задачі з реальними даними.</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Паралельні і перпендикулярні прямі.</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t>Координатна площина.</w:t>
            </w: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p>
          <w:p w:rsidR="00C36D22" w:rsidRDefault="00C36D22" w:rsidP="001F0936">
            <w:pPr>
              <w:pStyle w:val="Default"/>
              <w:rPr>
                <w:color w:val="auto"/>
                <w:sz w:val="22"/>
                <w:szCs w:val="22"/>
                <w:lang w:val="uk-UA"/>
              </w:rPr>
            </w:pPr>
            <w:r>
              <w:rPr>
                <w:color w:val="auto"/>
                <w:sz w:val="22"/>
                <w:szCs w:val="22"/>
                <w:lang w:val="uk-UA"/>
              </w:rPr>
              <w:lastRenderedPageBreak/>
              <w:t>Приклади графіків залежностей між величинами.</w:t>
            </w:r>
          </w:p>
          <w:p w:rsidR="00C36D22" w:rsidRDefault="00C36D22" w:rsidP="001F0936">
            <w:pPr>
              <w:pStyle w:val="Default"/>
              <w:rPr>
                <w:color w:val="auto"/>
                <w:sz w:val="22"/>
                <w:szCs w:val="22"/>
                <w:lang w:val="uk-UA"/>
              </w:rPr>
            </w:pPr>
          </w:p>
        </w:tc>
        <w:tc>
          <w:tcPr>
            <w:tcW w:w="3615" w:type="dxa"/>
          </w:tcPr>
          <w:p w:rsidR="00C36D22" w:rsidRDefault="00C36D22" w:rsidP="001F0936">
            <w:pPr>
              <w:pStyle w:val="Default"/>
              <w:rPr>
                <w:b/>
                <w:bCs/>
                <w:color w:val="auto"/>
                <w:sz w:val="22"/>
                <w:szCs w:val="22"/>
                <w:lang w:val="uk-UA"/>
              </w:rPr>
            </w:pPr>
            <w:r>
              <w:rPr>
                <w:b/>
                <w:bCs/>
                <w:color w:val="auto"/>
                <w:sz w:val="22"/>
                <w:szCs w:val="22"/>
              </w:rPr>
              <w:lastRenderedPageBreak/>
              <w:t>Учень/учениця:</w:t>
            </w:r>
          </w:p>
          <w:p w:rsidR="00C36D22" w:rsidRDefault="00C36D22" w:rsidP="001F0936">
            <w:pPr>
              <w:pStyle w:val="Default"/>
              <w:rPr>
                <w:color w:val="auto"/>
                <w:sz w:val="22"/>
                <w:szCs w:val="22"/>
              </w:rPr>
            </w:pPr>
            <w:r>
              <w:rPr>
                <w:b/>
                <w:bCs/>
                <w:color w:val="auto"/>
                <w:sz w:val="22"/>
                <w:szCs w:val="22"/>
              </w:rPr>
              <w:t>розуміє</w:t>
            </w:r>
            <w:r>
              <w:rPr>
                <w:color w:val="auto"/>
                <w:sz w:val="22"/>
                <w:szCs w:val="22"/>
              </w:rPr>
              <w:t xml:space="preserve">, що таке корінь рівняння; </w:t>
            </w:r>
          </w:p>
          <w:p w:rsidR="00C36D22" w:rsidRDefault="00C36D22" w:rsidP="001F0936">
            <w:pPr>
              <w:pStyle w:val="Default"/>
              <w:rPr>
                <w:color w:val="auto"/>
                <w:sz w:val="22"/>
                <w:szCs w:val="22"/>
              </w:rPr>
            </w:pPr>
            <w:r>
              <w:rPr>
                <w:b/>
                <w:bCs/>
                <w:color w:val="auto"/>
                <w:sz w:val="22"/>
                <w:szCs w:val="22"/>
              </w:rPr>
              <w:t xml:space="preserve">пояснює, </w:t>
            </w:r>
            <w:r>
              <w:rPr>
                <w:color w:val="auto"/>
                <w:sz w:val="22"/>
                <w:szCs w:val="22"/>
              </w:rPr>
              <w:t xml:space="preserve">що означає розв’язати рівняння; </w:t>
            </w:r>
          </w:p>
          <w:p w:rsidR="00C36D22" w:rsidRDefault="00C36D22" w:rsidP="001F0936">
            <w:pPr>
              <w:ind w:left="34" w:firstLine="0"/>
              <w:jc w:val="left"/>
              <w:rPr>
                <w:sz w:val="22"/>
                <w:szCs w:val="22"/>
              </w:rPr>
            </w:pPr>
            <w:r>
              <w:rPr>
                <w:b/>
                <w:bCs/>
                <w:sz w:val="22"/>
                <w:szCs w:val="22"/>
              </w:rPr>
              <w:t xml:space="preserve">розв’язує </w:t>
            </w:r>
            <w:r>
              <w:rPr>
                <w:sz w:val="22"/>
                <w:szCs w:val="22"/>
              </w:rPr>
              <w:t xml:space="preserve">рівняння на основі правил знаходження </w:t>
            </w:r>
          </w:p>
          <w:p w:rsidR="00C36D22" w:rsidRDefault="00C36D22" w:rsidP="001F0936">
            <w:pPr>
              <w:pStyle w:val="Default"/>
              <w:rPr>
                <w:color w:val="auto"/>
                <w:sz w:val="22"/>
                <w:szCs w:val="22"/>
              </w:rPr>
            </w:pPr>
            <w:r>
              <w:rPr>
                <w:color w:val="auto"/>
                <w:sz w:val="22"/>
                <w:szCs w:val="22"/>
              </w:rPr>
              <w:t xml:space="preserve">невідомих компонентів арифметичних дій; </w:t>
            </w:r>
          </w:p>
          <w:p w:rsidR="00C36D22" w:rsidRDefault="00C36D22" w:rsidP="001F0936">
            <w:pPr>
              <w:pStyle w:val="Default"/>
              <w:rPr>
                <w:color w:val="auto"/>
                <w:sz w:val="22"/>
                <w:szCs w:val="22"/>
              </w:rPr>
            </w:pPr>
            <w:r>
              <w:rPr>
                <w:b/>
                <w:bCs/>
                <w:color w:val="auto"/>
                <w:sz w:val="22"/>
                <w:szCs w:val="22"/>
              </w:rPr>
              <w:t xml:space="preserve">розв’язує </w:t>
            </w:r>
            <w:r>
              <w:rPr>
                <w:color w:val="auto"/>
                <w:sz w:val="22"/>
                <w:szCs w:val="22"/>
              </w:rPr>
              <w:t xml:space="preserve">рівняння з використанням правил, що ґрунтуються на основних властивостях рівняння; </w:t>
            </w:r>
          </w:p>
          <w:p w:rsidR="00C36D22" w:rsidRDefault="00C36D22" w:rsidP="001F0936">
            <w:pPr>
              <w:ind w:left="34" w:firstLine="0"/>
              <w:jc w:val="left"/>
              <w:rPr>
                <w:sz w:val="22"/>
                <w:szCs w:val="22"/>
              </w:rPr>
            </w:pPr>
            <w:r>
              <w:rPr>
                <w:b/>
                <w:bCs/>
                <w:sz w:val="22"/>
                <w:szCs w:val="22"/>
              </w:rPr>
              <w:t xml:space="preserve">володіє </w:t>
            </w:r>
            <w:r>
              <w:rPr>
                <w:sz w:val="22"/>
                <w:szCs w:val="22"/>
              </w:rPr>
              <w:t>навичками складання рівнянь за змістом задач;</w:t>
            </w:r>
          </w:p>
          <w:p w:rsidR="00C36D22" w:rsidRDefault="00C36D22" w:rsidP="001F0936">
            <w:pPr>
              <w:pStyle w:val="Default"/>
              <w:rPr>
                <w:color w:val="auto"/>
                <w:sz w:val="22"/>
                <w:szCs w:val="22"/>
              </w:rPr>
            </w:pPr>
            <w:r>
              <w:rPr>
                <w:b/>
                <w:bCs/>
                <w:color w:val="auto"/>
                <w:sz w:val="22"/>
                <w:szCs w:val="22"/>
              </w:rPr>
              <w:t xml:space="preserve">описує </w:t>
            </w:r>
            <w:r>
              <w:rPr>
                <w:color w:val="auto"/>
                <w:sz w:val="22"/>
                <w:szCs w:val="22"/>
              </w:rPr>
              <w:t xml:space="preserve">проблемні життєві ситуації, які ґрунтуються на конкретних даних; </w:t>
            </w:r>
          </w:p>
          <w:p w:rsidR="00C36D22" w:rsidRDefault="00C36D22" w:rsidP="001F0936">
            <w:pPr>
              <w:pStyle w:val="Default"/>
              <w:rPr>
                <w:color w:val="auto"/>
                <w:sz w:val="22"/>
                <w:szCs w:val="22"/>
              </w:rPr>
            </w:pPr>
            <w:r>
              <w:rPr>
                <w:b/>
                <w:bCs/>
                <w:color w:val="auto"/>
                <w:sz w:val="22"/>
                <w:szCs w:val="22"/>
              </w:rPr>
              <w:t xml:space="preserve">добирає </w:t>
            </w:r>
            <w:r>
              <w:rPr>
                <w:color w:val="auto"/>
                <w:sz w:val="22"/>
                <w:szCs w:val="22"/>
              </w:rPr>
              <w:t xml:space="preserve">дані, потрібні для розв’язання проблемних ситуацій; </w:t>
            </w:r>
          </w:p>
          <w:p w:rsidR="00C36D22" w:rsidRDefault="00C36D22" w:rsidP="001F0936">
            <w:pPr>
              <w:pStyle w:val="Default"/>
              <w:rPr>
                <w:color w:val="auto"/>
                <w:sz w:val="22"/>
                <w:szCs w:val="22"/>
              </w:rPr>
            </w:pPr>
            <w:r>
              <w:rPr>
                <w:b/>
                <w:bCs/>
                <w:color w:val="auto"/>
                <w:sz w:val="22"/>
                <w:szCs w:val="22"/>
              </w:rPr>
              <w:t xml:space="preserve">планує </w:t>
            </w:r>
            <w:r>
              <w:rPr>
                <w:color w:val="auto"/>
                <w:sz w:val="22"/>
                <w:szCs w:val="22"/>
              </w:rPr>
              <w:t xml:space="preserve">розв’язування задачі; </w:t>
            </w:r>
          </w:p>
          <w:p w:rsidR="00C36D22" w:rsidRDefault="00C36D22" w:rsidP="001F0936">
            <w:pPr>
              <w:pStyle w:val="Default"/>
              <w:rPr>
                <w:color w:val="auto"/>
                <w:sz w:val="22"/>
                <w:szCs w:val="22"/>
              </w:rPr>
            </w:pPr>
            <w:r>
              <w:rPr>
                <w:b/>
                <w:bCs/>
                <w:color w:val="auto"/>
                <w:sz w:val="22"/>
                <w:szCs w:val="22"/>
              </w:rPr>
              <w:t xml:space="preserve">створює </w:t>
            </w:r>
            <w:r>
              <w:rPr>
                <w:color w:val="auto"/>
                <w:sz w:val="22"/>
                <w:szCs w:val="22"/>
              </w:rPr>
              <w:t xml:space="preserve">математичну модель задачі; </w:t>
            </w:r>
          </w:p>
          <w:p w:rsidR="00C36D22" w:rsidRDefault="00C36D22" w:rsidP="001F0936">
            <w:pPr>
              <w:pStyle w:val="Default"/>
              <w:rPr>
                <w:color w:val="auto"/>
                <w:sz w:val="22"/>
                <w:szCs w:val="22"/>
              </w:rPr>
            </w:pPr>
            <w:r>
              <w:rPr>
                <w:b/>
                <w:bCs/>
                <w:color w:val="auto"/>
                <w:sz w:val="22"/>
                <w:szCs w:val="22"/>
              </w:rPr>
              <w:t xml:space="preserve">досліджує </w:t>
            </w:r>
            <w:r>
              <w:rPr>
                <w:color w:val="auto"/>
                <w:sz w:val="22"/>
                <w:szCs w:val="22"/>
              </w:rPr>
              <w:t xml:space="preserve">різні шляхи розв’язання проблемної ситуації, спираючись на наявні дані; </w:t>
            </w:r>
          </w:p>
          <w:p w:rsidR="00C36D22" w:rsidRDefault="00C36D22" w:rsidP="001F0936">
            <w:pPr>
              <w:pStyle w:val="Default"/>
              <w:rPr>
                <w:color w:val="auto"/>
                <w:sz w:val="22"/>
                <w:szCs w:val="22"/>
              </w:rPr>
            </w:pPr>
            <w:r>
              <w:rPr>
                <w:b/>
                <w:bCs/>
                <w:color w:val="auto"/>
                <w:sz w:val="22"/>
                <w:szCs w:val="22"/>
              </w:rPr>
              <w:t xml:space="preserve">вибирає </w:t>
            </w:r>
            <w:r>
              <w:rPr>
                <w:color w:val="auto"/>
                <w:sz w:val="22"/>
                <w:szCs w:val="22"/>
              </w:rPr>
              <w:t xml:space="preserve">раціональний шлях розв’язання проблемних ситуацій з огляду на наявні дані; </w:t>
            </w:r>
          </w:p>
          <w:p w:rsidR="00C36D22" w:rsidRDefault="00C36D22" w:rsidP="001F0936">
            <w:pPr>
              <w:pStyle w:val="Default"/>
              <w:rPr>
                <w:color w:val="auto"/>
                <w:sz w:val="22"/>
                <w:szCs w:val="22"/>
              </w:rPr>
            </w:pPr>
            <w:r>
              <w:rPr>
                <w:b/>
                <w:bCs/>
                <w:color w:val="auto"/>
                <w:sz w:val="22"/>
                <w:szCs w:val="22"/>
              </w:rPr>
              <w:t xml:space="preserve">перевіряє </w:t>
            </w:r>
            <w:r>
              <w:rPr>
                <w:color w:val="auto"/>
                <w:sz w:val="22"/>
                <w:szCs w:val="22"/>
              </w:rPr>
              <w:t xml:space="preserve">правильність розв’язання задач; </w:t>
            </w:r>
          </w:p>
          <w:p w:rsidR="00C36D22" w:rsidRDefault="00C36D22" w:rsidP="001F0936">
            <w:pPr>
              <w:pStyle w:val="Default"/>
              <w:rPr>
                <w:color w:val="auto"/>
                <w:sz w:val="22"/>
                <w:szCs w:val="22"/>
              </w:rPr>
            </w:pPr>
            <w:r>
              <w:rPr>
                <w:b/>
                <w:bCs/>
                <w:color w:val="auto"/>
                <w:sz w:val="22"/>
                <w:szCs w:val="22"/>
              </w:rPr>
              <w:t xml:space="preserve">використовує </w:t>
            </w:r>
            <w:r>
              <w:rPr>
                <w:color w:val="auto"/>
                <w:sz w:val="22"/>
                <w:szCs w:val="22"/>
              </w:rPr>
              <w:t xml:space="preserve">досвід математичної діяльності в проблемних ситуаціях повсякденного життя; </w:t>
            </w:r>
          </w:p>
          <w:p w:rsidR="00C36D22" w:rsidRDefault="00C36D22" w:rsidP="001F0936">
            <w:pPr>
              <w:ind w:left="34" w:firstLine="0"/>
              <w:jc w:val="left"/>
              <w:rPr>
                <w:sz w:val="22"/>
                <w:szCs w:val="22"/>
              </w:rPr>
            </w:pPr>
            <w:r>
              <w:rPr>
                <w:b/>
                <w:bCs/>
                <w:sz w:val="22"/>
                <w:szCs w:val="22"/>
              </w:rPr>
              <w:t xml:space="preserve">розв’язує </w:t>
            </w:r>
            <w:r>
              <w:rPr>
                <w:sz w:val="22"/>
                <w:szCs w:val="22"/>
              </w:rPr>
              <w:t>сюжетні задачі з реальними даними;</w:t>
            </w:r>
          </w:p>
          <w:p w:rsidR="00C36D22" w:rsidRDefault="00C36D22" w:rsidP="001F0936">
            <w:pPr>
              <w:pStyle w:val="Default"/>
              <w:rPr>
                <w:color w:val="auto"/>
                <w:sz w:val="22"/>
                <w:szCs w:val="22"/>
              </w:rPr>
            </w:pPr>
            <w:r>
              <w:rPr>
                <w:b/>
                <w:bCs/>
                <w:color w:val="auto"/>
                <w:sz w:val="22"/>
                <w:szCs w:val="22"/>
              </w:rPr>
              <w:t xml:space="preserve">розпізнає </w:t>
            </w:r>
            <w:r>
              <w:rPr>
                <w:color w:val="auto"/>
                <w:sz w:val="22"/>
                <w:szCs w:val="22"/>
              </w:rPr>
              <w:t xml:space="preserve">на рисунках пер-пендикулярні й паралельні прямі; </w:t>
            </w:r>
          </w:p>
          <w:p w:rsidR="00C36D22" w:rsidRDefault="00C36D22" w:rsidP="001F0936">
            <w:pPr>
              <w:pStyle w:val="Default"/>
              <w:rPr>
                <w:color w:val="auto"/>
                <w:sz w:val="22"/>
                <w:szCs w:val="22"/>
              </w:rPr>
            </w:pPr>
            <w:r>
              <w:rPr>
                <w:b/>
                <w:bCs/>
                <w:color w:val="auto"/>
                <w:sz w:val="22"/>
                <w:szCs w:val="22"/>
              </w:rPr>
              <w:t xml:space="preserve">співвідносить </w:t>
            </w:r>
            <w:r>
              <w:rPr>
                <w:color w:val="auto"/>
                <w:sz w:val="22"/>
                <w:szCs w:val="22"/>
              </w:rPr>
              <w:t xml:space="preserve">реальні об’єкти навколишнього середовища з моделями перпендикулярних і паралельних прямих; </w:t>
            </w:r>
          </w:p>
          <w:p w:rsidR="00C36D22" w:rsidRDefault="00C36D22" w:rsidP="001F0936">
            <w:pPr>
              <w:ind w:left="34" w:firstLine="0"/>
              <w:jc w:val="left"/>
              <w:rPr>
                <w:sz w:val="22"/>
                <w:szCs w:val="22"/>
              </w:rPr>
            </w:pPr>
            <w:r>
              <w:rPr>
                <w:b/>
                <w:bCs/>
                <w:sz w:val="22"/>
                <w:szCs w:val="22"/>
              </w:rPr>
              <w:t xml:space="preserve">володіє </w:t>
            </w:r>
            <w:r>
              <w:rPr>
                <w:sz w:val="22"/>
                <w:szCs w:val="22"/>
              </w:rPr>
              <w:t xml:space="preserve">практичними навичками побудови перпендикулярних і паралельних прямих за допомогою лінійки та косинця; </w:t>
            </w:r>
          </w:p>
          <w:p w:rsidR="00C36D22" w:rsidRDefault="00C36D22" w:rsidP="001F0936">
            <w:pPr>
              <w:pStyle w:val="Default"/>
              <w:rPr>
                <w:color w:val="auto"/>
                <w:sz w:val="22"/>
                <w:szCs w:val="22"/>
              </w:rPr>
            </w:pPr>
            <w:r>
              <w:rPr>
                <w:b/>
                <w:bCs/>
                <w:color w:val="auto"/>
                <w:sz w:val="22"/>
                <w:szCs w:val="22"/>
              </w:rPr>
              <w:t>будує</w:t>
            </w:r>
            <w:r>
              <w:rPr>
                <w:color w:val="auto"/>
                <w:sz w:val="22"/>
                <w:szCs w:val="22"/>
              </w:rPr>
              <w:t xml:space="preserve"> координатну площину; </w:t>
            </w:r>
          </w:p>
          <w:p w:rsidR="00C36D22" w:rsidRDefault="00C36D22" w:rsidP="001F0936">
            <w:pPr>
              <w:pStyle w:val="Default"/>
              <w:rPr>
                <w:color w:val="auto"/>
                <w:sz w:val="22"/>
                <w:szCs w:val="22"/>
              </w:rPr>
            </w:pPr>
            <w:r>
              <w:rPr>
                <w:b/>
                <w:bCs/>
                <w:color w:val="auto"/>
                <w:sz w:val="22"/>
                <w:szCs w:val="22"/>
              </w:rPr>
              <w:t xml:space="preserve">визначає </w:t>
            </w:r>
            <w:r>
              <w:rPr>
                <w:color w:val="auto"/>
                <w:sz w:val="22"/>
                <w:szCs w:val="22"/>
              </w:rPr>
              <w:t xml:space="preserve">координати точок на координатній площині; </w:t>
            </w:r>
          </w:p>
          <w:p w:rsidR="00C36D22" w:rsidRDefault="00C36D22" w:rsidP="001F0936">
            <w:pPr>
              <w:ind w:left="34" w:firstLine="0"/>
              <w:jc w:val="left"/>
              <w:rPr>
                <w:sz w:val="22"/>
                <w:szCs w:val="22"/>
              </w:rPr>
            </w:pPr>
            <w:r>
              <w:rPr>
                <w:b/>
                <w:bCs/>
                <w:sz w:val="22"/>
                <w:szCs w:val="22"/>
              </w:rPr>
              <w:t xml:space="preserve">позначає </w:t>
            </w:r>
            <w:r>
              <w:rPr>
                <w:sz w:val="22"/>
                <w:szCs w:val="22"/>
              </w:rPr>
              <w:t>на координатній площині точки із заданими координатами;</w:t>
            </w:r>
          </w:p>
          <w:p w:rsidR="00C36D22" w:rsidRDefault="00C36D22" w:rsidP="001F0936">
            <w:pPr>
              <w:pStyle w:val="Default"/>
              <w:rPr>
                <w:color w:val="auto"/>
                <w:sz w:val="22"/>
                <w:szCs w:val="22"/>
                <w:lang w:val="uk-UA"/>
              </w:rPr>
            </w:pPr>
            <w:r>
              <w:rPr>
                <w:b/>
                <w:bCs/>
                <w:color w:val="auto"/>
                <w:sz w:val="22"/>
                <w:szCs w:val="22"/>
                <w:lang w:val="uk-UA"/>
              </w:rPr>
              <w:lastRenderedPageBreak/>
              <w:t>усвідомлює</w:t>
            </w:r>
            <w:r>
              <w:rPr>
                <w:color w:val="auto"/>
                <w:sz w:val="22"/>
                <w:szCs w:val="22"/>
                <w:lang w:val="uk-UA"/>
              </w:rPr>
              <w:t xml:space="preserve">, що графіки є засобами подання інформації в наочній формі; </w:t>
            </w:r>
          </w:p>
          <w:p w:rsidR="00C36D22" w:rsidRDefault="00C36D22" w:rsidP="001F0936">
            <w:pPr>
              <w:pStyle w:val="Default"/>
              <w:rPr>
                <w:color w:val="auto"/>
                <w:sz w:val="22"/>
                <w:szCs w:val="22"/>
              </w:rPr>
            </w:pPr>
            <w:r>
              <w:rPr>
                <w:b/>
                <w:bCs/>
                <w:color w:val="auto"/>
                <w:sz w:val="22"/>
                <w:szCs w:val="22"/>
              </w:rPr>
              <w:t xml:space="preserve">читає, аналізує, порівнює </w:t>
            </w:r>
            <w:r>
              <w:rPr>
                <w:color w:val="auto"/>
                <w:sz w:val="22"/>
                <w:szCs w:val="22"/>
              </w:rPr>
              <w:t xml:space="preserve">інформацію, подану на графіках; </w:t>
            </w:r>
          </w:p>
          <w:p w:rsidR="00C36D22" w:rsidRDefault="00C36D22" w:rsidP="001F0936">
            <w:pPr>
              <w:ind w:left="34" w:firstLine="0"/>
              <w:jc w:val="left"/>
              <w:rPr>
                <w:sz w:val="22"/>
                <w:szCs w:val="22"/>
              </w:rPr>
            </w:pPr>
            <w:r>
              <w:rPr>
                <w:b/>
                <w:bCs/>
                <w:sz w:val="22"/>
                <w:szCs w:val="22"/>
              </w:rPr>
              <w:t xml:space="preserve">будує </w:t>
            </w:r>
            <w:r>
              <w:rPr>
                <w:sz w:val="22"/>
                <w:szCs w:val="22"/>
              </w:rPr>
              <w:t>графіки залежностей між величинами (відстань, час; температура, час).</w:t>
            </w:r>
          </w:p>
          <w:p w:rsidR="00C36D22" w:rsidRDefault="00C36D22" w:rsidP="001F0936">
            <w:pPr>
              <w:ind w:left="34" w:firstLine="0"/>
              <w:jc w:val="left"/>
              <w:rPr>
                <w:sz w:val="22"/>
                <w:szCs w:val="22"/>
              </w:rPr>
            </w:pPr>
          </w:p>
        </w:tc>
        <w:tc>
          <w:tcPr>
            <w:tcW w:w="3189" w:type="dxa"/>
          </w:tcPr>
          <w:p w:rsidR="00C36D22" w:rsidRDefault="00C36D22" w:rsidP="001F0936">
            <w:pPr>
              <w:pStyle w:val="Default"/>
              <w:rPr>
                <w:color w:val="auto"/>
                <w:sz w:val="22"/>
                <w:szCs w:val="22"/>
                <w:lang w:val="uk-UA"/>
              </w:rPr>
            </w:pPr>
            <w:r>
              <w:rPr>
                <w:color w:val="auto"/>
                <w:sz w:val="22"/>
                <w:szCs w:val="22"/>
              </w:rPr>
              <w:lastRenderedPageBreak/>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чителя, слухання та аналіз учнями/ученицями ви-словлювань інших учнів/учениць</w:t>
            </w:r>
            <w:r>
              <w:rPr>
                <w:color w:val="auto"/>
                <w:sz w:val="22"/>
                <w:szCs w:val="22"/>
                <w:lang w:val="uk-UA"/>
              </w:rPr>
              <w:t>, усний рахунок, математичну естафету, рольові дидактичні ігри.</w:t>
            </w:r>
          </w:p>
          <w:p w:rsidR="00C36D22" w:rsidRDefault="00C36D22" w:rsidP="001F0936">
            <w:pPr>
              <w:pStyle w:val="Default"/>
              <w:rPr>
                <w:color w:val="auto"/>
                <w:sz w:val="22"/>
                <w:szCs w:val="22"/>
              </w:rPr>
            </w:pP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lang w:val="uk-UA"/>
              </w:rPr>
            </w:pPr>
            <w:r>
              <w:rPr>
                <w:color w:val="auto"/>
                <w:sz w:val="22"/>
                <w:szCs w:val="22"/>
              </w:rPr>
              <w:t>Групова робота. Робота в парах.</w:t>
            </w:r>
          </w:p>
          <w:p w:rsidR="00C36D22" w:rsidRDefault="00C36D22" w:rsidP="001F0936">
            <w:pPr>
              <w:pStyle w:val="Default"/>
              <w:rPr>
                <w:color w:val="auto"/>
                <w:sz w:val="22"/>
                <w:szCs w:val="22"/>
                <w:lang w:val="uk-UA"/>
              </w:rPr>
            </w:pPr>
            <w:r>
              <w:rPr>
                <w:color w:val="auto"/>
                <w:sz w:val="22"/>
                <w:szCs w:val="22"/>
                <w:lang w:val="uk-UA"/>
              </w:rPr>
              <w:t>Індивідуально-групова робота: «Складання задач з реальним прикладним змістом і розв’язування їх за допомогою рівнянь».</w:t>
            </w:r>
          </w:p>
          <w:p w:rsidR="00C36D22" w:rsidRDefault="00C36D22" w:rsidP="001F0936">
            <w:pPr>
              <w:pStyle w:val="Default"/>
              <w:rPr>
                <w:color w:val="auto"/>
                <w:sz w:val="22"/>
                <w:szCs w:val="22"/>
              </w:rPr>
            </w:pPr>
            <w:r>
              <w:rPr>
                <w:color w:val="auto"/>
                <w:sz w:val="22"/>
                <w:szCs w:val="22"/>
              </w:rPr>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написання математичного диктанту;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виконання </w:t>
            </w:r>
            <w:r>
              <w:rPr>
                <w:color w:val="auto"/>
                <w:sz w:val="22"/>
                <w:szCs w:val="22"/>
              </w:rPr>
              <w:t>тестових завдань з інтернет-ресурсу</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опрацювання додаткової інформації з друкованих джерел та Інтернет-мережі</w:t>
            </w:r>
            <w:r>
              <w:rPr>
                <w:color w:val="auto"/>
                <w:sz w:val="22"/>
                <w:szCs w:val="22"/>
                <w:lang w:val="uk-UA"/>
              </w:rPr>
              <w:t>;</w:t>
            </w:r>
          </w:p>
          <w:p w:rsidR="00C36D22" w:rsidRDefault="00C36D22" w:rsidP="001F0936">
            <w:pPr>
              <w:ind w:firstLine="0"/>
              <w:jc w:val="left"/>
              <w:rPr>
                <w:sz w:val="22"/>
                <w:szCs w:val="22"/>
              </w:rPr>
            </w:pPr>
            <w:r>
              <w:rPr>
                <w:sz w:val="22"/>
                <w:szCs w:val="22"/>
              </w:rPr>
              <w:t>– виконання пошуково-дослідницьких проєктів: «Рівняння, які не мають розв’язків, та рівняннями, які мають безліч розв’язків», «Дослідження розташування точки на координатній площині залежно від заданих координат».</w:t>
            </w:r>
          </w:p>
        </w:tc>
      </w:tr>
      <w:tr w:rsidR="00C36D22" w:rsidTr="001F0936">
        <w:tc>
          <w:tcPr>
            <w:tcW w:w="9747" w:type="dxa"/>
            <w:gridSpan w:val="3"/>
          </w:tcPr>
          <w:p w:rsidR="00C36D22" w:rsidRDefault="00C36D22" w:rsidP="001F0936">
            <w:pPr>
              <w:spacing w:before="240" w:after="240"/>
              <w:ind w:firstLine="0"/>
              <w:rPr>
                <w:b/>
                <w:sz w:val="24"/>
                <w:szCs w:val="24"/>
              </w:rPr>
            </w:pPr>
            <w:r>
              <w:rPr>
                <w:b/>
                <w:sz w:val="24"/>
                <w:szCs w:val="24"/>
              </w:rPr>
              <w:lastRenderedPageBreak/>
              <w:t xml:space="preserve">Тема 11. Повторення і систематизація навчального матеріалу (14 год). </w:t>
            </w:r>
            <w:r>
              <w:rPr>
                <w:b/>
                <w:i/>
                <w:sz w:val="24"/>
                <w:szCs w:val="24"/>
              </w:rPr>
              <w:t>(Синергія всіх змістових ліній)</w:t>
            </w:r>
          </w:p>
        </w:tc>
      </w:tr>
      <w:tr w:rsidR="00C36D22" w:rsidTr="001F0936">
        <w:tc>
          <w:tcPr>
            <w:tcW w:w="2943" w:type="dxa"/>
          </w:tcPr>
          <w:p w:rsidR="00C36D22" w:rsidRDefault="00C36D22" w:rsidP="001F0936">
            <w:pPr>
              <w:ind w:firstLine="0"/>
              <w:jc w:val="left"/>
              <w:rPr>
                <w:sz w:val="22"/>
                <w:szCs w:val="22"/>
              </w:rPr>
            </w:pPr>
            <w:r>
              <w:rPr>
                <w:sz w:val="22"/>
                <w:szCs w:val="22"/>
              </w:rPr>
              <w:t>Подільність натуральних чисел.</w:t>
            </w: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pacing w:val="-2"/>
                <w:sz w:val="22"/>
                <w:szCs w:val="22"/>
              </w:rPr>
            </w:pPr>
            <w:r>
              <w:rPr>
                <w:spacing w:val="-2"/>
                <w:sz w:val="22"/>
                <w:szCs w:val="22"/>
              </w:rPr>
              <w:t>Звичайні дроби. Знаходження дробу від числа і числа за його дробом Арифметичні дії зі звичайними дробами.</w:t>
            </w:r>
          </w:p>
          <w:p w:rsidR="00C36D22" w:rsidRDefault="00C36D22" w:rsidP="001F0936">
            <w:pPr>
              <w:ind w:firstLine="0"/>
              <w:jc w:val="left"/>
              <w:rPr>
                <w:spacing w:val="-2"/>
                <w:sz w:val="22"/>
                <w:szCs w:val="22"/>
              </w:rPr>
            </w:pPr>
          </w:p>
          <w:p w:rsidR="00C36D22" w:rsidRDefault="00C36D22" w:rsidP="001F0936">
            <w:pPr>
              <w:ind w:firstLine="0"/>
              <w:jc w:val="left"/>
              <w:rPr>
                <w:spacing w:val="-2"/>
                <w:sz w:val="22"/>
                <w:szCs w:val="22"/>
              </w:rPr>
            </w:pPr>
          </w:p>
          <w:p w:rsidR="00C36D22" w:rsidRDefault="00C36D22" w:rsidP="001F0936">
            <w:pPr>
              <w:ind w:firstLine="0"/>
              <w:jc w:val="left"/>
              <w:rPr>
                <w:sz w:val="22"/>
                <w:szCs w:val="22"/>
              </w:rPr>
            </w:pPr>
            <w:r>
              <w:rPr>
                <w:sz w:val="22"/>
                <w:szCs w:val="22"/>
              </w:rPr>
              <w:t>Відношення і пропорції. Пряма та обернена пропорційні залежності.</w:t>
            </w: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r>
              <w:rPr>
                <w:sz w:val="22"/>
                <w:szCs w:val="22"/>
              </w:rPr>
              <w:t>Раціональні числа і дії з ними.</w:t>
            </w:r>
          </w:p>
          <w:p w:rsidR="00C36D22" w:rsidRDefault="00C36D22" w:rsidP="001F0936">
            <w:pPr>
              <w:ind w:firstLine="0"/>
              <w:jc w:val="left"/>
              <w:rPr>
                <w:sz w:val="22"/>
                <w:szCs w:val="22"/>
              </w:rPr>
            </w:pPr>
            <w:r>
              <w:rPr>
                <w:sz w:val="22"/>
                <w:szCs w:val="22"/>
              </w:rPr>
              <w:t>Використання властивостей множення раціональних чисел до перетворення буквених виразів.</w:t>
            </w: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r>
              <w:rPr>
                <w:sz w:val="22"/>
                <w:szCs w:val="22"/>
              </w:rPr>
              <w:t>Рівняння. Основні властивості рівнянь.</w:t>
            </w:r>
          </w:p>
          <w:p w:rsidR="00C36D22" w:rsidRDefault="00C36D22" w:rsidP="001F0936">
            <w:pPr>
              <w:ind w:firstLine="0"/>
              <w:jc w:val="left"/>
              <w:rPr>
                <w:sz w:val="22"/>
                <w:szCs w:val="22"/>
              </w:rPr>
            </w:pPr>
            <w:r>
              <w:rPr>
                <w:sz w:val="22"/>
                <w:szCs w:val="22"/>
              </w:rPr>
              <w:t>Розв’язування задач за допомогою рівнянь.</w:t>
            </w: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p>
          <w:p w:rsidR="00C36D22" w:rsidRDefault="00C36D22" w:rsidP="001F0936">
            <w:pPr>
              <w:ind w:firstLine="0"/>
              <w:jc w:val="left"/>
              <w:rPr>
                <w:sz w:val="22"/>
                <w:szCs w:val="22"/>
              </w:rPr>
            </w:pPr>
            <w:r>
              <w:rPr>
                <w:sz w:val="22"/>
                <w:szCs w:val="22"/>
              </w:rPr>
              <w:t>Геометричні фігури і величини.</w:t>
            </w:r>
          </w:p>
          <w:p w:rsidR="00C36D22" w:rsidRDefault="00C36D22" w:rsidP="001F0936">
            <w:pPr>
              <w:ind w:firstLine="0"/>
              <w:jc w:val="left"/>
              <w:rPr>
                <w:sz w:val="22"/>
                <w:szCs w:val="22"/>
              </w:rPr>
            </w:pPr>
          </w:p>
        </w:tc>
        <w:tc>
          <w:tcPr>
            <w:tcW w:w="3615" w:type="dxa"/>
          </w:tcPr>
          <w:p w:rsidR="00C36D22" w:rsidRDefault="00C36D22" w:rsidP="001F0936">
            <w:pPr>
              <w:pStyle w:val="Default"/>
              <w:rPr>
                <w:b/>
                <w:bCs/>
                <w:color w:val="auto"/>
                <w:sz w:val="22"/>
                <w:szCs w:val="22"/>
                <w:lang w:val="uk-UA"/>
              </w:rPr>
            </w:pPr>
            <w:r>
              <w:rPr>
                <w:b/>
                <w:bCs/>
                <w:color w:val="auto"/>
                <w:sz w:val="22"/>
                <w:szCs w:val="22"/>
                <w:lang w:val="uk-UA"/>
              </w:rPr>
              <w:t>Учень/учениця:</w:t>
            </w:r>
          </w:p>
          <w:p w:rsidR="00C36D22" w:rsidRDefault="00C36D22" w:rsidP="001F0936">
            <w:pPr>
              <w:pStyle w:val="Default"/>
              <w:rPr>
                <w:color w:val="auto"/>
                <w:sz w:val="22"/>
                <w:szCs w:val="22"/>
                <w:lang w:val="uk-UA"/>
              </w:rPr>
            </w:pPr>
            <w:r>
              <w:rPr>
                <w:b/>
                <w:color w:val="auto"/>
                <w:sz w:val="22"/>
                <w:szCs w:val="22"/>
                <w:lang w:val="uk-UA"/>
              </w:rPr>
              <w:t>формулює, розуміє і використовує</w:t>
            </w:r>
            <w:r>
              <w:rPr>
                <w:color w:val="auto"/>
                <w:sz w:val="22"/>
                <w:szCs w:val="22"/>
                <w:lang w:val="uk-UA"/>
              </w:rPr>
              <w:t xml:space="preserve"> ознаки подільності чисел на 2, 3, 5, 9, 10; алгоритми розкладання натуральних чисел на прості множники, знаходження найбільшого спільного дільника і найменшого спільного кратного; </w:t>
            </w:r>
          </w:p>
          <w:p w:rsidR="00C36D22" w:rsidRDefault="00C36D22" w:rsidP="001F0936">
            <w:pPr>
              <w:pStyle w:val="TableParagraph"/>
              <w:tabs>
                <w:tab w:val="left" w:pos="3399"/>
              </w:tabs>
              <w:spacing w:before="2"/>
              <w:ind w:left="0" w:right="344"/>
            </w:pPr>
            <w:r>
              <w:rPr>
                <w:b/>
                <w:bCs/>
              </w:rPr>
              <w:t>знає, розуміє і застосовує до розв’язування</w:t>
            </w:r>
            <w:r>
              <w:rPr>
                <w:bCs/>
              </w:rPr>
              <w:t xml:space="preserve"> задач і вправ</w:t>
            </w:r>
            <w:r>
              <w:rPr>
                <w:b/>
                <w:bCs/>
              </w:rPr>
              <w:t xml:space="preserve"> </w:t>
            </w:r>
            <w:r>
              <w:t xml:space="preserve">правила: порівняння, додавання, віднімання, множення і ділення звичайних дробів; знаходження дробу від числа та числа за його дробом; </w:t>
            </w:r>
          </w:p>
          <w:p w:rsidR="00C36D22" w:rsidRDefault="00C36D22" w:rsidP="001F0936">
            <w:pPr>
              <w:pStyle w:val="Default"/>
              <w:rPr>
                <w:color w:val="auto"/>
                <w:sz w:val="22"/>
                <w:szCs w:val="22"/>
                <w:lang w:val="uk-UA"/>
              </w:rPr>
            </w:pPr>
            <w:r>
              <w:rPr>
                <w:b/>
                <w:color w:val="auto"/>
                <w:sz w:val="22"/>
                <w:szCs w:val="22"/>
                <w:lang w:val="uk-UA"/>
              </w:rPr>
              <w:t>формулює</w:t>
            </w:r>
            <w:r>
              <w:rPr>
                <w:color w:val="auto"/>
                <w:sz w:val="22"/>
                <w:szCs w:val="22"/>
                <w:lang w:val="uk-UA"/>
              </w:rPr>
              <w:t xml:space="preserve"> означення та основні властивості відношення і пропорції, </w:t>
            </w:r>
            <w:r>
              <w:rPr>
                <w:b/>
                <w:color w:val="auto"/>
                <w:sz w:val="22"/>
                <w:szCs w:val="22"/>
                <w:lang w:val="uk-UA"/>
              </w:rPr>
              <w:t>вміє</w:t>
            </w:r>
            <w:r>
              <w:rPr>
                <w:color w:val="auto"/>
                <w:sz w:val="22"/>
                <w:szCs w:val="22"/>
                <w:lang w:val="uk-UA"/>
              </w:rPr>
              <w:t xml:space="preserve"> застосувати їх до розв’язування задач на пропорційні величини і пропорційний поділ;</w:t>
            </w:r>
          </w:p>
          <w:p w:rsidR="00C36D22" w:rsidRDefault="00C36D22" w:rsidP="001F0936">
            <w:pPr>
              <w:pStyle w:val="Default"/>
              <w:rPr>
                <w:color w:val="auto"/>
                <w:sz w:val="22"/>
                <w:szCs w:val="22"/>
                <w:lang w:val="uk-UA"/>
              </w:rPr>
            </w:pPr>
            <w:r>
              <w:rPr>
                <w:b/>
                <w:bCs/>
                <w:color w:val="auto"/>
                <w:sz w:val="22"/>
                <w:szCs w:val="22"/>
                <w:lang w:val="uk-UA"/>
              </w:rPr>
              <w:t>розв’язує вправи і задачі, що передбачають:</w:t>
            </w:r>
            <w:r>
              <w:rPr>
                <w:bCs/>
                <w:color w:val="auto"/>
                <w:sz w:val="22"/>
                <w:szCs w:val="22"/>
                <w:lang w:val="uk-UA"/>
              </w:rPr>
              <w:t xml:space="preserve"> виконання всіх дій з раціональними числами, </w:t>
            </w:r>
            <w:r>
              <w:rPr>
                <w:color w:val="auto"/>
                <w:sz w:val="22"/>
                <w:szCs w:val="22"/>
                <w:lang w:val="uk-UA"/>
              </w:rPr>
              <w:t>розкриття дужок, зведення подібних доданків;</w:t>
            </w:r>
          </w:p>
          <w:p w:rsidR="00C36D22" w:rsidRDefault="00C36D22" w:rsidP="001F0936">
            <w:pPr>
              <w:pStyle w:val="Default"/>
              <w:rPr>
                <w:color w:val="auto"/>
                <w:sz w:val="22"/>
                <w:szCs w:val="22"/>
                <w:lang w:val="uk-UA"/>
              </w:rPr>
            </w:pPr>
            <w:r>
              <w:rPr>
                <w:b/>
                <w:bCs/>
                <w:color w:val="auto"/>
                <w:sz w:val="22"/>
                <w:szCs w:val="22"/>
                <w:lang w:val="uk-UA"/>
              </w:rPr>
              <w:t xml:space="preserve">застосовує </w:t>
            </w:r>
            <w:r>
              <w:rPr>
                <w:color w:val="auto"/>
                <w:sz w:val="22"/>
                <w:szCs w:val="22"/>
                <w:lang w:val="uk-UA"/>
              </w:rPr>
              <w:t>прийоми раціональних обчислень;</w:t>
            </w:r>
          </w:p>
          <w:p w:rsidR="00C36D22" w:rsidRDefault="00C36D22" w:rsidP="001F0936">
            <w:pPr>
              <w:pStyle w:val="Default"/>
              <w:rPr>
                <w:color w:val="auto"/>
                <w:sz w:val="22"/>
                <w:szCs w:val="22"/>
                <w:lang w:val="uk-UA"/>
              </w:rPr>
            </w:pPr>
            <w:r>
              <w:rPr>
                <w:b/>
                <w:color w:val="auto"/>
                <w:sz w:val="22"/>
                <w:szCs w:val="22"/>
              </w:rPr>
              <w:t xml:space="preserve">прогнозує </w:t>
            </w:r>
            <w:r>
              <w:rPr>
                <w:color w:val="auto"/>
                <w:sz w:val="22"/>
                <w:szCs w:val="22"/>
              </w:rPr>
              <w:t>очікуваний результат</w:t>
            </w:r>
            <w:r>
              <w:rPr>
                <w:color w:val="auto"/>
                <w:sz w:val="22"/>
                <w:szCs w:val="22"/>
                <w:lang w:val="uk-UA"/>
              </w:rPr>
              <w:t xml:space="preserve">; </w:t>
            </w:r>
          </w:p>
          <w:p w:rsidR="00C36D22" w:rsidRDefault="00C36D22" w:rsidP="001F0936">
            <w:pPr>
              <w:pStyle w:val="Default"/>
              <w:rPr>
                <w:color w:val="auto"/>
                <w:sz w:val="22"/>
                <w:szCs w:val="22"/>
              </w:rPr>
            </w:pPr>
            <w:r>
              <w:rPr>
                <w:b/>
                <w:bCs/>
                <w:color w:val="auto"/>
                <w:sz w:val="22"/>
                <w:szCs w:val="22"/>
              </w:rPr>
              <w:t xml:space="preserve">розв’язує: </w:t>
            </w:r>
            <w:r>
              <w:rPr>
                <w:color w:val="auto"/>
                <w:sz w:val="22"/>
                <w:szCs w:val="22"/>
              </w:rPr>
              <w:t xml:space="preserve">рівняння з використанням правил, що ґрунтуються на основних властивостях рівняння; текстові задачі за допомогою рівнянь; </w:t>
            </w:r>
          </w:p>
          <w:p w:rsidR="00C36D22" w:rsidRDefault="00C36D22" w:rsidP="001F0936">
            <w:pPr>
              <w:ind w:firstLine="0"/>
              <w:jc w:val="left"/>
              <w:rPr>
                <w:sz w:val="22"/>
                <w:szCs w:val="22"/>
              </w:rPr>
            </w:pPr>
            <w:r>
              <w:rPr>
                <w:b/>
                <w:bCs/>
                <w:sz w:val="22"/>
                <w:szCs w:val="22"/>
              </w:rPr>
              <w:t xml:space="preserve">перевіряє </w:t>
            </w:r>
            <w:r>
              <w:rPr>
                <w:sz w:val="22"/>
                <w:szCs w:val="22"/>
              </w:rPr>
              <w:t>правильність розв’язку задачі;</w:t>
            </w:r>
          </w:p>
          <w:p w:rsidR="00C36D22" w:rsidRDefault="00C36D22" w:rsidP="001F0936">
            <w:pPr>
              <w:ind w:firstLine="0"/>
              <w:jc w:val="left"/>
              <w:rPr>
                <w:sz w:val="22"/>
                <w:szCs w:val="24"/>
              </w:rPr>
            </w:pPr>
            <w:r>
              <w:rPr>
                <w:b/>
                <w:sz w:val="22"/>
                <w:szCs w:val="22"/>
              </w:rPr>
              <w:t>знає і розуміє</w:t>
            </w:r>
            <w:r>
              <w:rPr>
                <w:sz w:val="22"/>
                <w:szCs w:val="22"/>
              </w:rPr>
              <w:t xml:space="preserve">, віднесений до курсу геометричний матеріал, </w:t>
            </w:r>
            <w:r>
              <w:rPr>
                <w:b/>
                <w:sz w:val="22"/>
                <w:szCs w:val="22"/>
              </w:rPr>
              <w:t>вміє</w:t>
            </w:r>
            <w:r>
              <w:rPr>
                <w:sz w:val="22"/>
                <w:szCs w:val="22"/>
              </w:rPr>
              <w:t xml:space="preserve"> застосувати його до розв’язування геометричних і прикладних задач, зокрема: знаходження довжини кола і площі круга, побудови кругових діаграм тощо.</w:t>
            </w:r>
          </w:p>
        </w:tc>
        <w:tc>
          <w:tcPr>
            <w:tcW w:w="3189" w:type="dxa"/>
          </w:tcPr>
          <w:p w:rsidR="00C36D22" w:rsidRDefault="00C36D22" w:rsidP="001F0936">
            <w:pPr>
              <w:pStyle w:val="Default"/>
              <w:rPr>
                <w:color w:val="auto"/>
                <w:sz w:val="22"/>
                <w:szCs w:val="22"/>
                <w:lang w:val="uk-UA"/>
              </w:rPr>
            </w:pPr>
            <w:r>
              <w:rPr>
                <w:color w:val="auto"/>
                <w:sz w:val="22"/>
                <w:szCs w:val="22"/>
              </w:rPr>
              <w:t>Фронтальна форма навчання, яка включає</w:t>
            </w:r>
            <w:r>
              <w:rPr>
                <w:color w:val="auto"/>
                <w:sz w:val="22"/>
                <w:szCs w:val="22"/>
                <w:lang w:val="uk-UA"/>
              </w:rPr>
              <w:t>:</w:t>
            </w:r>
            <w:r>
              <w:rPr>
                <w:color w:val="auto"/>
                <w:sz w:val="22"/>
                <w:szCs w:val="22"/>
              </w:rPr>
              <w:t xml:space="preserve"> слухання пояснень </w:t>
            </w:r>
            <w:r>
              <w:rPr>
                <w:color w:val="auto"/>
                <w:sz w:val="22"/>
                <w:szCs w:val="22"/>
                <w:lang w:val="uk-UA"/>
              </w:rPr>
              <w:t>у</w:t>
            </w:r>
            <w:r>
              <w:rPr>
                <w:color w:val="auto"/>
                <w:sz w:val="22"/>
                <w:szCs w:val="22"/>
              </w:rPr>
              <w:t>чителя, слухання та аналіз учнями/ученицями ви-словлювань інших учнів/ учениць</w:t>
            </w:r>
            <w:r>
              <w:rPr>
                <w:color w:val="auto"/>
                <w:sz w:val="22"/>
                <w:szCs w:val="22"/>
                <w:lang w:val="uk-UA"/>
              </w:rPr>
              <w:t>, усний рахунок, дидактичні ігри.</w:t>
            </w:r>
          </w:p>
          <w:p w:rsidR="00C36D22" w:rsidRDefault="00C36D22" w:rsidP="001F0936">
            <w:pPr>
              <w:pStyle w:val="Default"/>
              <w:rPr>
                <w:color w:val="auto"/>
                <w:sz w:val="22"/>
                <w:szCs w:val="22"/>
              </w:rPr>
            </w:pPr>
            <w:r>
              <w:rPr>
                <w:color w:val="auto"/>
                <w:sz w:val="22"/>
                <w:szCs w:val="22"/>
              </w:rPr>
              <w:t xml:space="preserve">Колективне розв’язання проблемних ситуацій. </w:t>
            </w:r>
          </w:p>
          <w:p w:rsidR="00C36D22" w:rsidRDefault="00C36D22" w:rsidP="001F0936">
            <w:pPr>
              <w:pStyle w:val="Default"/>
              <w:rPr>
                <w:color w:val="auto"/>
                <w:sz w:val="22"/>
                <w:szCs w:val="22"/>
              </w:rPr>
            </w:pPr>
            <w:r>
              <w:rPr>
                <w:color w:val="auto"/>
                <w:sz w:val="22"/>
                <w:szCs w:val="22"/>
              </w:rPr>
              <w:t xml:space="preserve">Групова робота. Робота в парах. </w:t>
            </w:r>
          </w:p>
          <w:p w:rsidR="00C36D22" w:rsidRDefault="00C36D22" w:rsidP="001F0936">
            <w:pPr>
              <w:pStyle w:val="Default"/>
              <w:rPr>
                <w:color w:val="auto"/>
                <w:sz w:val="22"/>
                <w:szCs w:val="22"/>
              </w:rPr>
            </w:pPr>
            <w:r>
              <w:rPr>
                <w:color w:val="auto"/>
                <w:sz w:val="22"/>
                <w:szCs w:val="22"/>
              </w:rPr>
              <w:t xml:space="preserve">Індивідуальна робота, яка включає: </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самостійну роботу</w:t>
            </w:r>
            <w:r>
              <w:rPr>
                <w:color w:val="auto"/>
                <w:sz w:val="22"/>
                <w:szCs w:val="22"/>
                <w:lang w:val="uk-UA"/>
              </w:rPr>
              <w:t xml:space="preserve"> </w:t>
            </w:r>
            <w:r>
              <w:rPr>
                <w:color w:val="auto"/>
                <w:sz w:val="22"/>
                <w:szCs w:val="22"/>
              </w:rPr>
              <w:t>з підручником;</w:t>
            </w:r>
          </w:p>
          <w:p w:rsidR="00C36D22" w:rsidRDefault="00C36D22" w:rsidP="001F0936">
            <w:pPr>
              <w:pStyle w:val="Default"/>
              <w:rPr>
                <w:color w:val="auto"/>
                <w:sz w:val="22"/>
                <w:szCs w:val="22"/>
              </w:rPr>
            </w:pPr>
            <w:r>
              <w:rPr>
                <w:color w:val="auto"/>
                <w:sz w:val="22"/>
                <w:szCs w:val="22"/>
              </w:rPr>
              <w:t>–</w:t>
            </w:r>
            <w:r>
              <w:rPr>
                <w:color w:val="auto"/>
                <w:sz w:val="22"/>
                <w:szCs w:val="22"/>
                <w:lang w:val="uk-UA"/>
              </w:rPr>
              <w:t xml:space="preserve"> </w:t>
            </w:r>
            <w:r>
              <w:rPr>
                <w:color w:val="auto"/>
                <w:sz w:val="22"/>
                <w:szCs w:val="22"/>
              </w:rPr>
              <w:t>самостійне виконання завдань біля дошки або в зошиті під</w:t>
            </w:r>
            <w:r>
              <w:rPr>
                <w:color w:val="auto"/>
                <w:sz w:val="22"/>
                <w:szCs w:val="22"/>
                <w:lang w:val="uk-UA"/>
              </w:rPr>
              <w:t xml:space="preserve"> </w:t>
            </w:r>
            <w:r>
              <w:rPr>
                <w:color w:val="auto"/>
                <w:sz w:val="22"/>
                <w:szCs w:val="22"/>
              </w:rPr>
              <w:t>час уроку;</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w:t>
            </w:r>
            <w:r>
              <w:rPr>
                <w:color w:val="auto"/>
                <w:sz w:val="22"/>
                <w:szCs w:val="22"/>
              </w:rPr>
              <w:t>виконання домашньої роботи</w:t>
            </w:r>
            <w:r>
              <w:rPr>
                <w:color w:val="auto"/>
                <w:sz w:val="22"/>
                <w:szCs w:val="22"/>
                <w:lang w:val="uk-UA"/>
              </w:rPr>
              <w:t>;</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самостійні та тематичну діагностичну (контрольну) роботи;</w:t>
            </w:r>
          </w:p>
          <w:p w:rsidR="00C36D22" w:rsidRDefault="00C36D22" w:rsidP="001F0936">
            <w:pPr>
              <w:pStyle w:val="Default"/>
              <w:rPr>
                <w:color w:val="auto"/>
                <w:sz w:val="22"/>
                <w:szCs w:val="22"/>
                <w:lang w:val="uk-UA"/>
              </w:rPr>
            </w:pPr>
            <w:r>
              <w:rPr>
                <w:color w:val="auto"/>
                <w:sz w:val="22"/>
                <w:szCs w:val="22"/>
              </w:rPr>
              <w:t>–</w:t>
            </w:r>
            <w:r>
              <w:rPr>
                <w:color w:val="auto"/>
                <w:sz w:val="22"/>
                <w:szCs w:val="22"/>
                <w:lang w:val="uk-UA"/>
              </w:rPr>
              <w:t xml:space="preserve"> онлайн-тестування;</w:t>
            </w:r>
          </w:p>
          <w:p w:rsidR="00C36D22" w:rsidRDefault="00C36D22" w:rsidP="001F0936">
            <w:pPr>
              <w:ind w:firstLine="0"/>
              <w:rPr>
                <w:sz w:val="22"/>
              </w:rPr>
            </w:pPr>
            <w:r>
              <w:rPr>
                <w:sz w:val="22"/>
                <w:szCs w:val="22"/>
              </w:rPr>
              <w:t>– опрацювання додаткової інформації з друкованих джерел та Інтернет-мережі.</w:t>
            </w:r>
          </w:p>
        </w:tc>
      </w:tr>
    </w:tbl>
    <w:p w:rsidR="00C36D22" w:rsidRDefault="00C36D22" w:rsidP="00C36D22">
      <w:pPr>
        <w:ind w:firstLine="426"/>
        <w:rPr>
          <w:b/>
          <w:sz w:val="24"/>
          <w:szCs w:val="24"/>
        </w:rPr>
      </w:pPr>
    </w:p>
    <w:p w:rsidR="00C36D22" w:rsidRDefault="00C36D22" w:rsidP="00C36D22">
      <w:pPr>
        <w:ind w:firstLine="426"/>
        <w:rPr>
          <w:b/>
          <w:sz w:val="24"/>
          <w:szCs w:val="24"/>
        </w:rPr>
      </w:pPr>
    </w:p>
    <w:p w:rsidR="00C36D22" w:rsidRDefault="00C36D22" w:rsidP="00C36D22">
      <w:pPr>
        <w:ind w:firstLine="426"/>
        <w:rPr>
          <w:b/>
          <w:sz w:val="24"/>
          <w:szCs w:val="24"/>
        </w:rPr>
      </w:pPr>
    </w:p>
    <w:p w:rsidR="00C36D22" w:rsidRDefault="00C36D22" w:rsidP="00C36D22">
      <w:pPr>
        <w:ind w:firstLine="426"/>
        <w:rPr>
          <w:b/>
          <w:sz w:val="24"/>
          <w:szCs w:val="24"/>
        </w:rPr>
      </w:pPr>
      <w:r>
        <w:rPr>
          <w:b/>
          <w:sz w:val="24"/>
          <w:szCs w:val="24"/>
        </w:rPr>
        <w:t>ІІІ. ОЦІНЮВАННЯ НАВЧАЛЬНИХ ДОСЯГНЕНЬ УЧНІВ/УЧЕНИЦЬ</w:t>
      </w:r>
    </w:p>
    <w:p w:rsidR="00C36D22" w:rsidRDefault="00C36D22" w:rsidP="00C36D22">
      <w:pPr>
        <w:ind w:firstLine="426"/>
        <w:rPr>
          <w:b/>
          <w:sz w:val="24"/>
          <w:szCs w:val="24"/>
        </w:rPr>
      </w:pPr>
    </w:p>
    <w:p w:rsidR="00C36D22" w:rsidRDefault="00C36D22" w:rsidP="00C36D22">
      <w:pPr>
        <w:ind w:firstLine="426"/>
        <w:rPr>
          <w:sz w:val="24"/>
          <w:szCs w:val="24"/>
        </w:rPr>
      </w:pPr>
    </w:p>
    <w:p w:rsidR="00C36D22" w:rsidRDefault="00C36D22" w:rsidP="00C36D22">
      <w:pPr>
        <w:ind w:firstLine="426"/>
        <w:rPr>
          <w:b/>
          <w:sz w:val="24"/>
          <w:szCs w:val="24"/>
        </w:rPr>
      </w:pPr>
      <w:r>
        <w:rPr>
          <w:b/>
          <w:sz w:val="24"/>
          <w:szCs w:val="24"/>
        </w:rPr>
        <w:t>3.1. Основні види та форми оцінювання навчальних досягнень учнів</w:t>
      </w:r>
      <w:r>
        <w:rPr>
          <w:b/>
          <w:sz w:val="24"/>
          <w:szCs w:val="24"/>
          <w:lang w:val="ru-RU"/>
        </w:rPr>
        <w:t>/учениць</w:t>
      </w:r>
    </w:p>
    <w:p w:rsidR="00C36D22" w:rsidRDefault="00C36D22" w:rsidP="00C36D22">
      <w:pPr>
        <w:ind w:firstLine="426"/>
        <w:rPr>
          <w:sz w:val="24"/>
          <w:szCs w:val="24"/>
        </w:rPr>
      </w:pPr>
    </w:p>
    <w:p w:rsidR="00C36D22" w:rsidRDefault="00C36D22" w:rsidP="00C36D22">
      <w:pPr>
        <w:autoSpaceDE w:val="0"/>
        <w:autoSpaceDN w:val="0"/>
        <w:adjustRightInd w:val="0"/>
        <w:ind w:firstLine="426"/>
        <w:rPr>
          <w:rFonts w:eastAsia="Calibri"/>
          <w:sz w:val="24"/>
          <w:szCs w:val="24"/>
          <w:lang w:val="ru-RU" w:eastAsia="ru-RU"/>
        </w:rPr>
      </w:pPr>
      <w:r>
        <w:rPr>
          <w:rFonts w:eastAsia="Calibri"/>
          <w:sz w:val="24"/>
          <w:szCs w:val="24"/>
          <w:lang w:val="ru-RU" w:eastAsia="ru-RU"/>
        </w:rPr>
        <w:t>Згідно Закону України «Про повну загальну середню освіту» кожен учень/учениця має право на справедливе, неупереджене, об’єктивне, незалежне, недискримінаційне та доброчесне оцінювання результатів його навчання [6].</w:t>
      </w:r>
    </w:p>
    <w:p w:rsidR="00C36D22" w:rsidRDefault="00C36D22" w:rsidP="00C36D22">
      <w:pPr>
        <w:autoSpaceDE w:val="0"/>
        <w:autoSpaceDN w:val="0"/>
        <w:adjustRightInd w:val="0"/>
        <w:ind w:firstLine="426"/>
        <w:rPr>
          <w:sz w:val="24"/>
          <w:szCs w:val="24"/>
          <w:shd w:val="clear" w:color="auto" w:fill="FFFFFF"/>
        </w:rPr>
      </w:pPr>
      <w:r>
        <w:rPr>
          <w:sz w:val="24"/>
          <w:szCs w:val="24"/>
          <w:shd w:val="clear" w:color="auto" w:fill="FFFFFF"/>
        </w:rPr>
        <w:t>Оцінювання учнів/учениць 6 класів з математики має бути зорієнтованим на компетентнісний потенціал математичної освіти і базові знання, на обов’язкові результати навчання й орієнтири їх оцінювання, визначені Додатками 7, 8 Державного стандарту [1], та на очікувані результати навчання, передбачені модельною навчальною програмою з предмета [5].</w:t>
      </w:r>
    </w:p>
    <w:p w:rsidR="00C36D22" w:rsidRDefault="00C36D22" w:rsidP="00C36D22">
      <w:pPr>
        <w:autoSpaceDE w:val="0"/>
        <w:autoSpaceDN w:val="0"/>
        <w:adjustRightInd w:val="0"/>
        <w:ind w:firstLine="426"/>
        <w:rPr>
          <w:sz w:val="24"/>
          <w:szCs w:val="24"/>
          <w:shd w:val="clear" w:color="auto" w:fill="FFFFFF"/>
        </w:rPr>
      </w:pPr>
      <w:r>
        <w:rPr>
          <w:rFonts w:eastAsia="Calibri"/>
          <w:sz w:val="24"/>
          <w:szCs w:val="24"/>
          <w:lang w:val="ru-RU" w:eastAsia="ru-RU"/>
        </w:rPr>
        <w:t xml:space="preserve">Основними видами оцінювання результатів навчання учнів/учениць з математики у 6 класі є формувальне, поточне та підсумкове: тематичне, семестрове, річне [5; 7]. </w:t>
      </w:r>
      <w:r>
        <w:rPr>
          <w:sz w:val="24"/>
          <w:szCs w:val="24"/>
          <w:shd w:val="clear" w:color="auto" w:fill="FFFFFF"/>
        </w:rPr>
        <w:t>Заклади освіти мають право на свободу вибору форм, змісту та способів оцінювання.</w:t>
      </w:r>
    </w:p>
    <w:p w:rsidR="00C36D22" w:rsidRDefault="00C36D22" w:rsidP="00C36D22">
      <w:pPr>
        <w:autoSpaceDE w:val="0"/>
        <w:autoSpaceDN w:val="0"/>
        <w:adjustRightInd w:val="0"/>
        <w:ind w:firstLine="426"/>
        <w:rPr>
          <w:sz w:val="24"/>
          <w:szCs w:val="24"/>
          <w:shd w:val="clear" w:color="auto" w:fill="FFFFFF"/>
        </w:rPr>
      </w:pPr>
      <w:r>
        <w:rPr>
          <w:rFonts w:eastAsia="Calibri"/>
          <w:b/>
          <w:sz w:val="24"/>
          <w:szCs w:val="24"/>
          <w:lang w:eastAsia="ru-RU"/>
        </w:rPr>
        <w:t>Формувальне (поточне формувальне) оцінювання</w:t>
      </w:r>
      <w:r>
        <w:rPr>
          <w:rFonts w:eastAsia="Calibri"/>
          <w:sz w:val="24"/>
          <w:szCs w:val="24"/>
          <w:lang w:eastAsia="ru-RU"/>
        </w:rPr>
        <w:t xml:space="preserve">, окрім рівневого або бального може здійснюватися у формі самооцінювання, взаємооцінювання учнів/учениць, оцінювання вчителем із використанням окремих інструментів (карток, шкал, щоденника спостереження вчителя, портфоліо результатів навчальної діяльності учнів/учениць тощо). </w:t>
      </w:r>
      <w:r>
        <w:rPr>
          <w:sz w:val="24"/>
          <w:szCs w:val="24"/>
          <w:shd w:val="clear" w:color="auto" w:fill="FFFFFF"/>
        </w:rPr>
        <w:t>Критерії для формувального оцінювання розробляються вчителем самостійно до кожного виду роботи та виду діяльності учнів/учениць.</w:t>
      </w:r>
    </w:p>
    <w:p w:rsidR="00C36D22" w:rsidRDefault="00C36D22" w:rsidP="00C36D22">
      <w:pPr>
        <w:autoSpaceDE w:val="0"/>
        <w:autoSpaceDN w:val="0"/>
        <w:adjustRightInd w:val="0"/>
        <w:ind w:firstLine="426"/>
        <w:rPr>
          <w:rFonts w:eastAsia="Calibri"/>
          <w:sz w:val="24"/>
          <w:szCs w:val="24"/>
          <w:lang w:val="ru-RU" w:eastAsia="ru-RU"/>
        </w:rPr>
      </w:pPr>
      <w:r>
        <w:rPr>
          <w:rFonts w:eastAsia="Calibri"/>
          <w:b/>
          <w:sz w:val="24"/>
          <w:szCs w:val="24"/>
          <w:lang w:val="ru-RU" w:eastAsia="ru-RU"/>
        </w:rPr>
        <w:t>Поточний контроль</w:t>
      </w:r>
      <w:r>
        <w:rPr>
          <w:rFonts w:eastAsia="Calibri"/>
          <w:sz w:val="24"/>
          <w:szCs w:val="24"/>
          <w:lang w:val="ru-RU" w:eastAsia="ru-RU"/>
        </w:rPr>
        <w:t>, що проводиться систематично з метою встановлення рівнів опанування навчального матеріалу та здійснення корегування щодо застосовуваних технологій навчання. Основними його функціями є навчальна і мотиваційно-стимулююча.</w:t>
      </w:r>
    </w:p>
    <w:p w:rsidR="00C36D22" w:rsidRDefault="00C36D22" w:rsidP="00C36D22">
      <w:pPr>
        <w:autoSpaceDE w:val="0"/>
        <w:autoSpaceDN w:val="0"/>
        <w:adjustRightInd w:val="0"/>
        <w:ind w:firstLine="426"/>
        <w:rPr>
          <w:sz w:val="24"/>
          <w:szCs w:val="24"/>
        </w:rPr>
      </w:pPr>
      <w:r>
        <w:rPr>
          <w:rFonts w:eastAsia="Calibri"/>
          <w:b/>
          <w:sz w:val="24"/>
          <w:szCs w:val="24"/>
          <w:lang w:val="ru-RU" w:eastAsia="ru-RU"/>
        </w:rPr>
        <w:t>Тематичне оцінювання</w:t>
      </w:r>
      <w:r>
        <w:rPr>
          <w:rFonts w:eastAsia="Calibri"/>
          <w:sz w:val="24"/>
          <w:szCs w:val="24"/>
          <w:lang w:val="ru-RU" w:eastAsia="ru-RU"/>
        </w:rPr>
        <w:t xml:space="preserve"> пропонується здійснювати на основі поточного оцінювання із урахуванням проведених діагностичних (контрольних) робіт. </w:t>
      </w:r>
      <w:r>
        <w:rPr>
          <w:rFonts w:eastAsia="Calibri"/>
          <w:b/>
          <w:sz w:val="24"/>
          <w:szCs w:val="24"/>
          <w:lang w:val="ru-RU" w:eastAsia="ru-RU"/>
        </w:rPr>
        <w:t xml:space="preserve">Семестрове оцінювання </w:t>
      </w:r>
      <w:r>
        <w:rPr>
          <w:rFonts w:eastAsia="Calibri"/>
          <w:sz w:val="24"/>
          <w:szCs w:val="24"/>
          <w:lang w:val="ru-RU" w:eastAsia="ru-RU"/>
        </w:rPr>
        <w:t xml:space="preserve">може здійснюватися за результатами контролю груп загальних результатів відображених у Свідоцтві досягнень; оцінка за семестр ставиться за результатами тематичного оцінювання та контролю груп загальних результатів. </w:t>
      </w:r>
      <w:r>
        <w:rPr>
          <w:rFonts w:eastAsia="Calibri"/>
          <w:b/>
          <w:sz w:val="24"/>
          <w:szCs w:val="24"/>
          <w:lang w:val="ru-RU" w:eastAsia="ru-RU"/>
        </w:rPr>
        <w:t>Річне оцінювання</w:t>
      </w:r>
      <w:r>
        <w:rPr>
          <w:rFonts w:eastAsia="Calibri"/>
          <w:sz w:val="24"/>
          <w:szCs w:val="24"/>
          <w:lang w:val="ru-RU" w:eastAsia="ru-RU"/>
        </w:rPr>
        <w:t xml:space="preserve"> здійснюється на підставі загальної оцінки результатів навчання за І та ІІ семестри.</w:t>
      </w:r>
    </w:p>
    <w:p w:rsidR="00C36D22" w:rsidRDefault="00C36D22" w:rsidP="00C36D22">
      <w:pPr>
        <w:autoSpaceDE w:val="0"/>
        <w:autoSpaceDN w:val="0"/>
        <w:adjustRightInd w:val="0"/>
        <w:ind w:firstLine="426"/>
        <w:rPr>
          <w:rFonts w:eastAsia="Calibri"/>
          <w:sz w:val="24"/>
          <w:szCs w:val="24"/>
          <w:lang w:eastAsia="ru-RU"/>
        </w:rPr>
      </w:pPr>
      <w:r>
        <w:rPr>
          <w:rFonts w:eastAsia="Calibri"/>
          <w:sz w:val="24"/>
          <w:szCs w:val="24"/>
          <w:lang w:eastAsia="ru-RU"/>
        </w:rPr>
        <w:t xml:space="preserve">Поточне та підсумкове оцінювання результатів навчання учнів/учениць здійснюють відповідно до вимог модельної навчальної програми із застосуванням таких </w:t>
      </w:r>
      <w:r>
        <w:rPr>
          <w:rFonts w:eastAsia="Calibri"/>
          <w:b/>
          <w:sz w:val="24"/>
          <w:szCs w:val="24"/>
          <w:lang w:eastAsia="ru-RU"/>
        </w:rPr>
        <w:t>основних форм та способів</w:t>
      </w:r>
      <w:r>
        <w:rPr>
          <w:rFonts w:eastAsia="Calibri"/>
          <w:sz w:val="24"/>
          <w:szCs w:val="24"/>
          <w:lang w:eastAsia="ru-RU"/>
        </w:rPr>
        <w:t>:</w:t>
      </w:r>
    </w:p>
    <w:p w:rsidR="00C36D22" w:rsidRDefault="00C36D22" w:rsidP="00C36D22">
      <w:pPr>
        <w:pStyle w:val="af1"/>
        <w:numPr>
          <w:ilvl w:val="0"/>
          <w:numId w:val="1"/>
        </w:numPr>
        <w:autoSpaceDE w:val="0"/>
        <w:autoSpaceDN w:val="0"/>
        <w:adjustRightInd w:val="0"/>
        <w:spacing w:line="240" w:lineRule="auto"/>
        <w:ind w:left="0" w:firstLine="426"/>
        <w:jc w:val="both"/>
        <w:rPr>
          <w:rFonts w:ascii="Times New Roman" w:eastAsia="Calibri" w:hAnsi="Times New Roman"/>
          <w:sz w:val="24"/>
          <w:szCs w:val="24"/>
          <w:lang w:val="ru-RU"/>
        </w:rPr>
      </w:pPr>
      <w:r>
        <w:rPr>
          <w:rFonts w:ascii="Times New Roman" w:eastAsia="Calibri" w:hAnsi="Times New Roman"/>
          <w:sz w:val="24"/>
          <w:szCs w:val="24"/>
          <w:lang w:val="ru-RU"/>
        </w:rPr>
        <w:t>усної (зокрема шляхом індивідуального, групового та фронтального опитування);</w:t>
      </w:r>
    </w:p>
    <w:p w:rsidR="00C36D22" w:rsidRDefault="00C36D22" w:rsidP="00C36D22">
      <w:pPr>
        <w:pStyle w:val="af1"/>
        <w:numPr>
          <w:ilvl w:val="0"/>
          <w:numId w:val="1"/>
        </w:numPr>
        <w:autoSpaceDE w:val="0"/>
        <w:autoSpaceDN w:val="0"/>
        <w:adjustRightInd w:val="0"/>
        <w:spacing w:line="240" w:lineRule="auto"/>
        <w:ind w:left="0" w:firstLine="426"/>
        <w:jc w:val="both"/>
        <w:rPr>
          <w:rFonts w:ascii="Times New Roman" w:eastAsia="Calibri" w:hAnsi="Times New Roman"/>
          <w:sz w:val="24"/>
          <w:szCs w:val="24"/>
          <w:lang w:val="ru-RU"/>
        </w:rPr>
      </w:pPr>
      <w:r>
        <w:rPr>
          <w:rFonts w:ascii="Times New Roman" w:eastAsia="Calibri" w:hAnsi="Times New Roman"/>
          <w:sz w:val="24"/>
          <w:szCs w:val="24"/>
          <w:lang w:val="ru-RU"/>
        </w:rPr>
        <w:t>письмової, у тому числі графічної (зокрема шляхом виконання діагностичних, самостійних та контрольних робіт, тестування, організації роботи з текстами, діаграмами, таблицями, графіками, схемами тощо);</w:t>
      </w:r>
    </w:p>
    <w:p w:rsidR="00C36D22" w:rsidRDefault="00C36D22" w:rsidP="00C36D22">
      <w:pPr>
        <w:pStyle w:val="af1"/>
        <w:numPr>
          <w:ilvl w:val="0"/>
          <w:numId w:val="1"/>
        </w:numPr>
        <w:autoSpaceDE w:val="0"/>
        <w:autoSpaceDN w:val="0"/>
        <w:adjustRightInd w:val="0"/>
        <w:spacing w:line="240" w:lineRule="auto"/>
        <w:ind w:left="0" w:firstLine="426"/>
        <w:jc w:val="both"/>
        <w:rPr>
          <w:rFonts w:ascii="Times New Roman" w:eastAsia="Calibri" w:hAnsi="Times New Roman"/>
          <w:sz w:val="24"/>
          <w:szCs w:val="24"/>
          <w:lang w:val="ru-RU"/>
        </w:rPr>
      </w:pPr>
      <w:r>
        <w:rPr>
          <w:rFonts w:ascii="Times New Roman" w:eastAsia="Calibri" w:hAnsi="Times New Roman"/>
          <w:sz w:val="24"/>
          <w:szCs w:val="24"/>
          <w:lang w:val="ru-RU"/>
        </w:rPr>
        <w:t>цифрової (зокрема тестування в електронному форматі);</w:t>
      </w:r>
    </w:p>
    <w:p w:rsidR="00C36D22" w:rsidRDefault="00C36D22" w:rsidP="00C36D22">
      <w:pPr>
        <w:pStyle w:val="af1"/>
        <w:numPr>
          <w:ilvl w:val="0"/>
          <w:numId w:val="1"/>
        </w:numPr>
        <w:autoSpaceDE w:val="0"/>
        <w:autoSpaceDN w:val="0"/>
        <w:adjustRightInd w:val="0"/>
        <w:spacing w:line="240" w:lineRule="auto"/>
        <w:ind w:left="0" w:firstLine="426"/>
        <w:jc w:val="both"/>
        <w:rPr>
          <w:rFonts w:ascii="Times New Roman" w:hAnsi="Times New Roman"/>
          <w:sz w:val="24"/>
          <w:szCs w:val="24"/>
        </w:rPr>
      </w:pPr>
      <w:r>
        <w:rPr>
          <w:rFonts w:ascii="Times New Roman" w:eastAsia="Calibri" w:hAnsi="Times New Roman"/>
          <w:sz w:val="24"/>
          <w:szCs w:val="24"/>
          <w:lang w:val="ru-RU"/>
        </w:rPr>
        <w:t>практичної (зокрема шляхом організації виконання різних видів експериментальних досліджень та навчальних проєктів тощо) [7; 8].</w:t>
      </w:r>
    </w:p>
    <w:p w:rsidR="00C36D22" w:rsidRDefault="00C36D22" w:rsidP="00C36D22">
      <w:pPr>
        <w:autoSpaceDE w:val="0"/>
        <w:autoSpaceDN w:val="0"/>
        <w:adjustRightInd w:val="0"/>
        <w:ind w:firstLine="426"/>
        <w:rPr>
          <w:rFonts w:eastAsia="Calibri"/>
          <w:sz w:val="24"/>
          <w:szCs w:val="24"/>
          <w:lang w:eastAsia="ru-RU"/>
        </w:rPr>
      </w:pPr>
      <w:r>
        <w:rPr>
          <w:rFonts w:eastAsia="Calibri"/>
          <w:sz w:val="24"/>
          <w:szCs w:val="24"/>
          <w:lang w:eastAsia="ru-RU"/>
        </w:rPr>
        <w:t xml:space="preserve">Оцінювання навчальних досягнень учнів/учениць з особливими освітніми потребами здійснюють відповідно до індивідуальної програми розвитку, що розробляється на основі висновку фахівців інклюзивно-ресурсного центру, де зазначено труднощі функціонування, обмеження життєдіяльності та здоров’я, що можуть впливати на ефективність застосування певних форм оцінювання. Добір форм оцінювання навчальних досягнень учнів/учениць з особливими освітніми потребами здійснюють індивідуально з обов’язковим урахуванням їх можливостей функціонування, життєдіяльності та здоров’я. При оцінюванні рівня сформованості предметних компетентностей учнів/учениць з особливими освітніми потребами вилучають ті складові (знання, вміння, види діяльності та інше), опанування якими </w:t>
      </w:r>
      <w:r>
        <w:rPr>
          <w:rFonts w:eastAsia="Calibri"/>
          <w:sz w:val="24"/>
          <w:szCs w:val="24"/>
          <w:lang w:eastAsia="ru-RU"/>
        </w:rPr>
        <w:lastRenderedPageBreak/>
        <w:t>є утрудненим або неможливим для учня/учениці з огляду на труднощі функціонування, обмеження життєдіяльності та здоров’я [7].</w:t>
      </w:r>
    </w:p>
    <w:p w:rsidR="00C36D22" w:rsidRDefault="00C36D22" w:rsidP="00C36D22">
      <w:pPr>
        <w:ind w:firstLine="426"/>
        <w:rPr>
          <w:sz w:val="24"/>
          <w:szCs w:val="24"/>
        </w:rPr>
      </w:pPr>
      <w:r>
        <w:rPr>
          <w:b/>
          <w:sz w:val="24"/>
          <w:szCs w:val="24"/>
        </w:rPr>
        <w:t>3.2. Критерії оцінювання результатів навчання учнів 6 класу, які здобувають освіту відповідно до нового Державного стандарту базової середньої школи</w:t>
      </w:r>
    </w:p>
    <w:p w:rsidR="00C36D22" w:rsidRDefault="00C36D22" w:rsidP="00C36D22">
      <w:pPr>
        <w:ind w:firstLine="426"/>
        <w:rPr>
          <w:sz w:val="24"/>
          <w:szCs w:val="24"/>
        </w:rPr>
      </w:pPr>
    </w:p>
    <w:p w:rsidR="00C36D22" w:rsidRDefault="00C36D22" w:rsidP="00C36D22">
      <w:pPr>
        <w:autoSpaceDE w:val="0"/>
        <w:autoSpaceDN w:val="0"/>
        <w:adjustRightInd w:val="0"/>
        <w:ind w:firstLine="426"/>
        <w:rPr>
          <w:rFonts w:eastAsia="Calibri"/>
          <w:sz w:val="24"/>
          <w:szCs w:val="24"/>
          <w:lang w:eastAsia="ru-RU"/>
        </w:rPr>
      </w:pPr>
      <w:r>
        <w:rPr>
          <w:rFonts w:eastAsia="Calibri"/>
          <w:sz w:val="24"/>
          <w:szCs w:val="24"/>
          <w:lang w:eastAsia="ru-RU"/>
        </w:rPr>
        <w:t xml:space="preserve">Запропоновані в Додатку 2 методичних рекомендацій загальні критерії оцінювання результатів навчання, наведені в таблиці, є орієнтовними і можуть бути застосовані в частині, що відповідає очікуваним результатам навчання, визначеним модельною навчальною програмою [7]. </w:t>
      </w:r>
      <w:r>
        <w:rPr>
          <w:sz w:val="24"/>
          <w:szCs w:val="24"/>
        </w:rPr>
        <w:t xml:space="preserve">Критерії оцінювання результатів навчання учнів/учениць 6 класу </w:t>
      </w:r>
      <w:r>
        <w:rPr>
          <w:rFonts w:eastAsia="Calibri"/>
          <w:sz w:val="24"/>
          <w:szCs w:val="24"/>
          <w:lang w:eastAsia="ru-RU"/>
        </w:rPr>
        <w:t>розробляються відповідно до загальних критеріїв оцінювання з урахуванням характеристик груп загальних результатів математичної освітньої галузі.</w:t>
      </w:r>
    </w:p>
    <w:p w:rsidR="00C36D22" w:rsidRDefault="00C36D22" w:rsidP="00C36D22">
      <w:pPr>
        <w:ind w:firstLine="426"/>
        <w:rPr>
          <w:sz w:val="24"/>
          <w:szCs w:val="24"/>
        </w:rPr>
      </w:pPr>
    </w:p>
    <w:tbl>
      <w:tblPr>
        <w:tblW w:w="9746" w:type="dxa"/>
        <w:tblInd w:w="108" w:type="dxa"/>
        <w:tblLayout w:type="fixed"/>
        <w:tblLook w:val="04A0" w:firstRow="1" w:lastRow="0" w:firstColumn="1" w:lastColumn="0" w:noHBand="0" w:noVBand="1"/>
      </w:tblPr>
      <w:tblGrid>
        <w:gridCol w:w="1948"/>
        <w:gridCol w:w="1103"/>
        <w:gridCol w:w="6695"/>
      </w:tblGrid>
      <w:tr w:rsidR="00C36D22" w:rsidTr="001F0936">
        <w:tc>
          <w:tcPr>
            <w:tcW w:w="1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36D22" w:rsidRDefault="00C36D22" w:rsidP="001F0936">
            <w:pPr>
              <w:spacing w:before="16" w:after="16"/>
              <w:ind w:firstLine="34"/>
              <w:jc w:val="center"/>
              <w:rPr>
                <w:sz w:val="24"/>
                <w:szCs w:val="24"/>
              </w:rPr>
            </w:pPr>
            <w:r>
              <w:rPr>
                <w:b/>
                <w:sz w:val="24"/>
                <w:szCs w:val="24"/>
              </w:rPr>
              <w:t>Рівні навчальних досягнень</w:t>
            </w:r>
          </w:p>
        </w:tc>
        <w:tc>
          <w:tcPr>
            <w:tcW w:w="110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36D22" w:rsidRDefault="00C36D22" w:rsidP="001F0936">
            <w:pPr>
              <w:ind w:firstLine="34"/>
              <w:jc w:val="center"/>
              <w:rPr>
                <w:sz w:val="24"/>
                <w:szCs w:val="24"/>
              </w:rPr>
            </w:pPr>
            <w:r>
              <w:rPr>
                <w:b/>
                <w:sz w:val="24"/>
                <w:szCs w:val="24"/>
              </w:rPr>
              <w:t>Бали</w:t>
            </w:r>
          </w:p>
        </w:tc>
        <w:tc>
          <w:tcPr>
            <w:tcW w:w="669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36D22" w:rsidRDefault="00C36D22" w:rsidP="001F0936">
            <w:pPr>
              <w:ind w:firstLine="34"/>
              <w:jc w:val="center"/>
              <w:rPr>
                <w:sz w:val="24"/>
                <w:szCs w:val="24"/>
              </w:rPr>
            </w:pPr>
            <w:r>
              <w:rPr>
                <w:b/>
                <w:sz w:val="24"/>
                <w:szCs w:val="24"/>
              </w:rPr>
              <w:t>Критерії оцінювання навчальних досягнень</w:t>
            </w:r>
          </w:p>
        </w:tc>
      </w:tr>
      <w:tr w:rsidR="00C36D22" w:rsidTr="001F0936">
        <w:trPr>
          <w:cantSplit/>
        </w:trPr>
        <w:tc>
          <w:tcPr>
            <w:tcW w:w="194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rPr>
                <w:b/>
                <w:sz w:val="22"/>
                <w:szCs w:val="22"/>
              </w:rPr>
            </w:pPr>
            <w:r>
              <w:rPr>
                <w:b/>
                <w:sz w:val="22"/>
                <w:szCs w:val="22"/>
              </w:rPr>
              <w:t>Початковий</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1</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розрізняє об'єкти вивчення</w:t>
            </w:r>
          </w:p>
        </w:tc>
      </w:tr>
      <w:tr w:rsidR="00C36D22" w:rsidTr="001F0936">
        <w:trPr>
          <w:cantSplit/>
        </w:trPr>
        <w:tc>
          <w:tcPr>
            <w:tcW w:w="1948"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widowControl w:val="0"/>
              <w:rPr>
                <w:b/>
                <w:sz w:val="22"/>
                <w:szCs w:val="22"/>
              </w:rPr>
            </w:pP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2</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відтворює незначну частину навчального матеріалу, має нечіткі уявлення про об'єкт вивчення</w:t>
            </w:r>
          </w:p>
        </w:tc>
      </w:tr>
      <w:tr w:rsidR="00C36D22" w:rsidTr="001F0936">
        <w:trPr>
          <w:cantSplit/>
        </w:trPr>
        <w:tc>
          <w:tcPr>
            <w:tcW w:w="1948"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widowControl w:val="0"/>
              <w:rPr>
                <w:b/>
                <w:sz w:val="22"/>
                <w:szCs w:val="22"/>
              </w:rPr>
            </w:pP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3</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відтворює частину навчального матеріалу; з допомогою вчителя виконує елементарні завдання</w:t>
            </w:r>
          </w:p>
        </w:tc>
      </w:tr>
      <w:tr w:rsidR="00C36D22" w:rsidTr="001F0936">
        <w:trPr>
          <w:cantSplit/>
        </w:trPr>
        <w:tc>
          <w:tcPr>
            <w:tcW w:w="194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rPr>
                <w:b/>
                <w:sz w:val="22"/>
                <w:szCs w:val="22"/>
              </w:rPr>
            </w:pPr>
            <w:r>
              <w:rPr>
                <w:b/>
                <w:sz w:val="22"/>
                <w:szCs w:val="22"/>
              </w:rPr>
              <w:t>Середній</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4</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з допомогою вчителя відтворює основний навчальний матеріал, повторює за зразком певну операцію, дію</w:t>
            </w:r>
          </w:p>
        </w:tc>
      </w:tr>
      <w:tr w:rsidR="00C36D22" w:rsidTr="001F0936">
        <w:trPr>
          <w:cantSplit/>
        </w:trPr>
        <w:tc>
          <w:tcPr>
            <w:tcW w:w="1948"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widowControl w:val="0"/>
              <w:rPr>
                <w:b/>
                <w:sz w:val="22"/>
                <w:szCs w:val="22"/>
              </w:rPr>
            </w:pP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5</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відтворює основний навчальний матеріал, з помилками й неточностями дає визначення понять, формулює правило</w:t>
            </w:r>
          </w:p>
        </w:tc>
      </w:tr>
      <w:tr w:rsidR="00C36D22" w:rsidTr="001F0936">
        <w:trPr>
          <w:cantSplit/>
        </w:trPr>
        <w:tc>
          <w:tcPr>
            <w:tcW w:w="1948"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widowControl w:val="0"/>
              <w:rPr>
                <w:b/>
                <w:sz w:val="22"/>
                <w:szCs w:val="22"/>
              </w:rPr>
            </w:pP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6</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виявляє знання й розуміння основних положень навчального матеріалу; відповідає правильно, але недостатньо осмислено; застосовує знання при виконанні завдань за зразком</w:t>
            </w:r>
          </w:p>
        </w:tc>
      </w:tr>
      <w:tr w:rsidR="00C36D22" w:rsidTr="001F0936">
        <w:trPr>
          <w:cantSplit/>
        </w:trPr>
        <w:tc>
          <w:tcPr>
            <w:tcW w:w="194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rPr>
                <w:b/>
                <w:sz w:val="22"/>
                <w:szCs w:val="22"/>
              </w:rPr>
            </w:pPr>
            <w:r>
              <w:rPr>
                <w:b/>
                <w:sz w:val="22"/>
                <w:szCs w:val="22"/>
              </w:rPr>
              <w:t>Достатній</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7</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правильно відтворює навчальний матеріал, знає основоположні теорії і факти, наводить окремі власні приклади на підтвердження певних думок, частково контролює власні навчальні дії</w:t>
            </w:r>
          </w:p>
        </w:tc>
      </w:tr>
      <w:tr w:rsidR="00C36D22" w:rsidTr="001F0936">
        <w:trPr>
          <w:cantSplit/>
        </w:trPr>
        <w:tc>
          <w:tcPr>
            <w:tcW w:w="1948"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widowControl w:val="0"/>
              <w:rPr>
                <w:b/>
                <w:sz w:val="22"/>
                <w:szCs w:val="22"/>
              </w:rPr>
            </w:pP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8</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має достатні знання, застосовує вивчений матеріал у стандартних ситуаціях, намагається аналізувати, встановлювати найсуттєвіші зв'язки і залежність між явищами, фактами, робити висновки, загалом контролює власну діяльність; відповіді логічні, хоч і мають неточності</w:t>
            </w:r>
          </w:p>
        </w:tc>
      </w:tr>
      <w:tr w:rsidR="00C36D22" w:rsidTr="001F0936">
        <w:trPr>
          <w:cantSplit/>
        </w:trPr>
        <w:tc>
          <w:tcPr>
            <w:tcW w:w="1948"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widowControl w:val="0"/>
              <w:rPr>
                <w:b/>
                <w:sz w:val="22"/>
                <w:szCs w:val="22"/>
              </w:rPr>
            </w:pP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9</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добре володіє вивченим матеріалом, застосовує знання в стандартних ситуаціях, аналізує й систематизує інформацію, використовує загальновідомі докази із самостійною і правильною аргументацією</w:t>
            </w:r>
          </w:p>
        </w:tc>
      </w:tr>
      <w:tr w:rsidR="00C36D22" w:rsidTr="001F0936">
        <w:trPr>
          <w:cantSplit/>
        </w:trPr>
        <w:tc>
          <w:tcPr>
            <w:tcW w:w="194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rPr>
                <w:b/>
                <w:sz w:val="22"/>
                <w:szCs w:val="22"/>
              </w:rPr>
            </w:pPr>
            <w:r>
              <w:rPr>
                <w:b/>
                <w:sz w:val="22"/>
                <w:szCs w:val="22"/>
              </w:rPr>
              <w:t>Високий</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10</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має повні, глибокі знання, використовує їх у практичній діяльності, робить висновки, узагальнення</w:t>
            </w:r>
          </w:p>
        </w:tc>
      </w:tr>
      <w:tr w:rsidR="00C36D22" w:rsidTr="001F0936">
        <w:trPr>
          <w:cantSplit/>
        </w:trPr>
        <w:tc>
          <w:tcPr>
            <w:tcW w:w="1948"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widowControl w:val="0"/>
            </w:pP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11</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має гнучкі знання в межах вимог навчальних програм, аргументовано використовує їх у різних ситуаціях, знаходить інформацію та аналізує її, ставить і розв'язує проблеми</w:t>
            </w:r>
          </w:p>
        </w:tc>
      </w:tr>
      <w:tr w:rsidR="00C36D22" w:rsidTr="001F0936">
        <w:trPr>
          <w:cantSplit/>
        </w:trPr>
        <w:tc>
          <w:tcPr>
            <w:tcW w:w="1948"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6D22" w:rsidRDefault="00C36D22" w:rsidP="001F0936">
            <w:pPr>
              <w:widowControl w:val="0"/>
            </w:pP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center"/>
              <w:rPr>
                <w:sz w:val="22"/>
                <w:szCs w:val="22"/>
              </w:rPr>
            </w:pPr>
            <w:r>
              <w:rPr>
                <w:sz w:val="22"/>
                <w:szCs w:val="22"/>
              </w:rPr>
              <w:t>12</w:t>
            </w:r>
          </w:p>
        </w:tc>
        <w:tc>
          <w:tcPr>
            <w:tcW w:w="6695" w:type="dxa"/>
            <w:tcBorders>
              <w:top w:val="nil"/>
              <w:left w:val="nil"/>
              <w:bottom w:val="single" w:sz="8" w:space="0" w:color="000000"/>
              <w:right w:val="single" w:sz="8" w:space="0" w:color="000000"/>
            </w:tcBorders>
            <w:tcMar>
              <w:top w:w="0" w:type="dxa"/>
              <w:left w:w="108" w:type="dxa"/>
              <w:bottom w:w="0" w:type="dxa"/>
              <w:right w:w="108" w:type="dxa"/>
            </w:tcMar>
          </w:tcPr>
          <w:p w:rsidR="00C36D22" w:rsidRDefault="00C36D22" w:rsidP="001F0936">
            <w:pPr>
              <w:ind w:firstLine="0"/>
              <w:jc w:val="left"/>
              <w:rPr>
                <w:sz w:val="22"/>
                <w:szCs w:val="22"/>
              </w:rPr>
            </w:pPr>
            <w:r>
              <w:rPr>
                <w:sz w:val="22"/>
                <w:szCs w:val="22"/>
              </w:rPr>
              <w:t>Учень/учениця має системні, міцні знання в обсязі та в межах вимог навчальних програм, усвідомлено використовує їх у стандартних та нестандартних ситуаціях; самостійно аналізує, оцінює, узагальнює опанований матеріал, самостійно користується джерелами інформації, приймає обґрунтовані рішення</w:t>
            </w:r>
          </w:p>
        </w:tc>
      </w:tr>
    </w:tbl>
    <w:p w:rsidR="00C36D22" w:rsidRDefault="00C36D22" w:rsidP="00C36D22">
      <w:pPr>
        <w:ind w:firstLine="426"/>
        <w:rPr>
          <w:sz w:val="24"/>
          <w:szCs w:val="24"/>
        </w:rPr>
      </w:pPr>
    </w:p>
    <w:p w:rsidR="00C36D22" w:rsidRDefault="00C36D22" w:rsidP="00C36D22">
      <w:pPr>
        <w:ind w:firstLine="426"/>
        <w:rPr>
          <w:b/>
          <w:sz w:val="24"/>
          <w:szCs w:val="24"/>
        </w:rPr>
      </w:pPr>
    </w:p>
    <w:p w:rsidR="00C36D22" w:rsidRDefault="00C36D22" w:rsidP="00C36D22">
      <w:pPr>
        <w:ind w:firstLine="426"/>
        <w:rPr>
          <w:b/>
          <w:sz w:val="24"/>
          <w:szCs w:val="24"/>
        </w:rPr>
      </w:pPr>
    </w:p>
    <w:p w:rsidR="00C36D22" w:rsidRDefault="00C36D22" w:rsidP="00C36D22">
      <w:pPr>
        <w:ind w:firstLine="426"/>
        <w:rPr>
          <w:b/>
          <w:sz w:val="24"/>
          <w:szCs w:val="24"/>
        </w:rPr>
      </w:pPr>
    </w:p>
    <w:p w:rsidR="00C36D22" w:rsidRDefault="00C36D22" w:rsidP="00C36D22">
      <w:pPr>
        <w:ind w:firstLine="426"/>
        <w:rPr>
          <w:b/>
          <w:sz w:val="24"/>
          <w:szCs w:val="24"/>
        </w:rPr>
      </w:pPr>
    </w:p>
    <w:p w:rsidR="00C36D22" w:rsidRDefault="00C36D22" w:rsidP="00C36D22">
      <w:pPr>
        <w:ind w:firstLine="426"/>
        <w:rPr>
          <w:sz w:val="24"/>
          <w:szCs w:val="24"/>
        </w:rPr>
      </w:pPr>
      <w:r>
        <w:rPr>
          <w:b/>
          <w:sz w:val="24"/>
          <w:szCs w:val="24"/>
        </w:rPr>
        <w:t>І</w:t>
      </w:r>
      <w:r>
        <w:rPr>
          <w:b/>
          <w:sz w:val="24"/>
          <w:szCs w:val="24"/>
          <w:lang w:val="en-US"/>
        </w:rPr>
        <w:t>V</w:t>
      </w:r>
      <w:r>
        <w:rPr>
          <w:b/>
          <w:sz w:val="24"/>
          <w:szCs w:val="24"/>
        </w:rPr>
        <w:t>. ІНФОРМАЦІЙНІ ДЖЕРЕЛА ТА РЕСУРСИ</w:t>
      </w:r>
    </w:p>
    <w:p w:rsidR="00C36D22" w:rsidRDefault="00C36D22" w:rsidP="00C36D22">
      <w:pPr>
        <w:ind w:firstLine="426"/>
        <w:rPr>
          <w:sz w:val="24"/>
          <w:szCs w:val="24"/>
        </w:rPr>
      </w:pPr>
    </w:p>
    <w:p w:rsidR="00C36D22" w:rsidRDefault="00C36D22" w:rsidP="00C36D22">
      <w:pPr>
        <w:ind w:firstLine="426"/>
        <w:rPr>
          <w:b/>
          <w:sz w:val="24"/>
          <w:szCs w:val="24"/>
        </w:rPr>
      </w:pPr>
      <w:r>
        <w:rPr>
          <w:b/>
          <w:sz w:val="24"/>
          <w:szCs w:val="24"/>
        </w:rPr>
        <w:t>4.1. Нормативно-правові та навчально-методичні джерела</w:t>
      </w:r>
    </w:p>
    <w:p w:rsidR="00C36D22" w:rsidRDefault="00C36D22" w:rsidP="00C36D22">
      <w:pPr>
        <w:ind w:firstLine="426"/>
        <w:rPr>
          <w:sz w:val="24"/>
          <w:szCs w:val="24"/>
        </w:rPr>
      </w:pPr>
    </w:p>
    <w:p w:rsidR="00C36D22" w:rsidRDefault="00C36D22" w:rsidP="00C36D22">
      <w:pPr>
        <w:ind w:firstLine="426"/>
        <w:rPr>
          <w:sz w:val="24"/>
          <w:szCs w:val="24"/>
        </w:rPr>
      </w:pPr>
      <w:r>
        <w:rPr>
          <w:sz w:val="24"/>
          <w:szCs w:val="24"/>
        </w:rPr>
        <w:t xml:space="preserve">1. Державний стандарт базової середньої освіти. Постанова Кабінету Міністрів України від 30 вересня 2020 року № 898 «Про деякі питання державних стандартів повної загальної середньої освіти». </w:t>
      </w:r>
      <w:r>
        <w:rPr>
          <w:i/>
          <w:sz w:val="24"/>
          <w:szCs w:val="24"/>
        </w:rPr>
        <w:t>Верховна Рада України : вебсайт</w:t>
      </w:r>
      <w:r>
        <w:rPr>
          <w:sz w:val="24"/>
          <w:szCs w:val="24"/>
        </w:rPr>
        <w:t>. URL: https://zakon.rada.gov.ua/laws/show/898-2020-%D0%BF#n16</w:t>
      </w:r>
    </w:p>
    <w:p w:rsidR="00C36D22" w:rsidRDefault="00C36D22" w:rsidP="00C36D22">
      <w:pPr>
        <w:ind w:firstLine="426"/>
        <w:rPr>
          <w:sz w:val="24"/>
          <w:szCs w:val="24"/>
        </w:rPr>
      </w:pPr>
      <w:r>
        <w:rPr>
          <w:sz w:val="24"/>
          <w:szCs w:val="24"/>
        </w:rPr>
        <w:t xml:space="preserve">2. Інструктивно-методичні рекомендації щодо організації освітнього процесу та викладання навчальних предметів у закладах загальної середньої освіти у 2022/2023 навчальному році : лист Міністерства освіти і науки України від 19.08.2022 р. № 1/9530‒22. Додаток 6: «5 клас. Математична освітня галузь». </w:t>
      </w:r>
      <w:r>
        <w:rPr>
          <w:sz w:val="24"/>
          <w:szCs w:val="24"/>
          <w:lang w:val="en-US"/>
        </w:rPr>
        <w:t>URL</w:t>
      </w:r>
      <w:r>
        <w:rPr>
          <w:sz w:val="24"/>
          <w:szCs w:val="24"/>
          <w:lang w:val="ru-RU"/>
        </w:rPr>
        <w:t xml:space="preserve">: </w:t>
      </w:r>
      <w:r>
        <w:rPr>
          <w:sz w:val="24"/>
          <w:szCs w:val="24"/>
          <w:lang w:val="en-US"/>
        </w:rPr>
        <w:t>https</w:t>
      </w:r>
      <w:r>
        <w:rPr>
          <w:sz w:val="24"/>
          <w:szCs w:val="24"/>
          <w:lang w:val="ru-RU"/>
        </w:rPr>
        <w:t>://</w:t>
      </w:r>
      <w:r>
        <w:rPr>
          <w:sz w:val="24"/>
          <w:szCs w:val="24"/>
          <w:lang w:val="en-US"/>
        </w:rPr>
        <w:t>ru</w:t>
      </w:r>
      <w:r>
        <w:rPr>
          <w:sz w:val="24"/>
          <w:szCs w:val="24"/>
          <w:lang w:val="ru-RU"/>
        </w:rPr>
        <w:t>.</w:t>
      </w:r>
      <w:r>
        <w:rPr>
          <w:sz w:val="24"/>
          <w:szCs w:val="24"/>
          <w:lang w:val="en-US"/>
        </w:rPr>
        <w:t>osvita</w:t>
      </w:r>
      <w:r>
        <w:rPr>
          <w:sz w:val="24"/>
          <w:szCs w:val="24"/>
          <w:lang w:val="ru-RU"/>
        </w:rPr>
        <w:t>.</w:t>
      </w:r>
      <w:r>
        <w:rPr>
          <w:sz w:val="24"/>
          <w:szCs w:val="24"/>
          <w:lang w:val="en-US"/>
        </w:rPr>
        <w:t>ua</w:t>
      </w:r>
      <w:r>
        <w:rPr>
          <w:sz w:val="24"/>
          <w:szCs w:val="24"/>
          <w:lang w:val="ru-RU"/>
        </w:rPr>
        <w:t>/</w:t>
      </w:r>
      <w:r>
        <w:rPr>
          <w:sz w:val="24"/>
          <w:szCs w:val="24"/>
          <w:lang w:val="en-US"/>
        </w:rPr>
        <w:t>legislation</w:t>
      </w:r>
      <w:r>
        <w:rPr>
          <w:sz w:val="24"/>
          <w:szCs w:val="24"/>
          <w:lang w:val="ru-RU"/>
        </w:rPr>
        <w:t>/</w:t>
      </w:r>
      <w:r>
        <w:rPr>
          <w:sz w:val="24"/>
          <w:szCs w:val="24"/>
          <w:lang w:val="en-US"/>
        </w:rPr>
        <w:t>Ser</w:t>
      </w:r>
      <w:r>
        <w:rPr>
          <w:sz w:val="24"/>
          <w:szCs w:val="24"/>
          <w:lang w:val="ru-RU"/>
        </w:rPr>
        <w:t>_</w:t>
      </w:r>
      <w:r>
        <w:rPr>
          <w:sz w:val="24"/>
          <w:szCs w:val="24"/>
          <w:lang w:val="en-US"/>
        </w:rPr>
        <w:t>osv</w:t>
      </w:r>
      <w:r>
        <w:rPr>
          <w:sz w:val="24"/>
          <w:szCs w:val="24"/>
          <w:lang w:val="ru-RU"/>
        </w:rPr>
        <w:t>/87596/</w:t>
      </w:r>
      <w:r>
        <w:rPr>
          <w:sz w:val="24"/>
          <w:szCs w:val="24"/>
        </w:rPr>
        <w:t>. Відповідний нормативний документ 2023 р.</w:t>
      </w:r>
    </w:p>
    <w:p w:rsidR="00C36D22" w:rsidRDefault="00C36D22" w:rsidP="00C36D22">
      <w:pPr>
        <w:ind w:firstLine="426"/>
        <w:rPr>
          <w:sz w:val="24"/>
          <w:szCs w:val="24"/>
        </w:rPr>
      </w:pPr>
      <w:r>
        <w:rPr>
          <w:sz w:val="24"/>
          <w:szCs w:val="24"/>
        </w:rPr>
        <w:t>3. Мерзляк А. Г., Полонський В. Б., Якір М. С. Математика : підручник для 6 класу закладів загальної середньої освіти. Харків : «Гімназія», 2023. Частина 1, 208 с. Частина 2, 208 .</w:t>
      </w:r>
    </w:p>
    <w:p w:rsidR="00C36D22" w:rsidRDefault="00C36D22" w:rsidP="00C36D22">
      <w:pPr>
        <w:ind w:firstLine="426"/>
        <w:rPr>
          <w:sz w:val="24"/>
          <w:szCs w:val="24"/>
        </w:rPr>
      </w:pPr>
      <w:r>
        <w:rPr>
          <w:sz w:val="24"/>
          <w:szCs w:val="24"/>
        </w:rPr>
        <w:t>4. Мерзляк А. Г., Полонський В. Б., Рабінович Ю. М., Якір М. С. Математика. 6 кл. : Збірник задач і контрольних робіт. Харків : «Гімназія», 2021. 128 с.</w:t>
      </w:r>
    </w:p>
    <w:p w:rsidR="00C36D22" w:rsidRDefault="00C36D22" w:rsidP="00C36D22">
      <w:pPr>
        <w:ind w:firstLine="426"/>
        <w:rPr>
          <w:sz w:val="24"/>
          <w:szCs w:val="24"/>
        </w:rPr>
      </w:pPr>
      <w:r>
        <w:rPr>
          <w:sz w:val="24"/>
          <w:szCs w:val="24"/>
        </w:rPr>
        <w:t>5. Модельна навчальна програма</w:t>
      </w:r>
      <w:r>
        <w:rPr>
          <w:bCs/>
          <w:sz w:val="24"/>
          <w:szCs w:val="24"/>
        </w:rPr>
        <w:t xml:space="preserve"> «Математика. 5‒6 класи» для закладів загальної середньої освіти </w:t>
      </w:r>
      <w:r>
        <w:rPr>
          <w:sz w:val="24"/>
          <w:szCs w:val="24"/>
        </w:rPr>
        <w:t>(автори Мерзляк А. Г., Номіровський Д. А., Пихтар</w:t>
      </w:r>
      <w:r>
        <w:rPr>
          <w:sz w:val="24"/>
          <w:szCs w:val="24"/>
          <w:lang w:val="ru-RU"/>
        </w:rPr>
        <w:t> </w:t>
      </w:r>
      <w:r>
        <w:rPr>
          <w:sz w:val="24"/>
          <w:szCs w:val="24"/>
        </w:rPr>
        <w:t>М.</w:t>
      </w:r>
      <w:r>
        <w:rPr>
          <w:sz w:val="24"/>
          <w:szCs w:val="24"/>
          <w:lang w:val="ru-RU"/>
        </w:rPr>
        <w:t> </w:t>
      </w:r>
      <w:r>
        <w:rPr>
          <w:sz w:val="24"/>
          <w:szCs w:val="24"/>
        </w:rPr>
        <w:t>П., Рубльов Б. В., Семенов В. В., Якір М. С</w:t>
      </w:r>
      <w:r>
        <w:rPr>
          <w:bCs/>
          <w:sz w:val="24"/>
          <w:szCs w:val="24"/>
        </w:rPr>
        <w:t>.</w:t>
      </w:r>
      <w:r>
        <w:rPr>
          <w:sz w:val="24"/>
          <w:szCs w:val="24"/>
        </w:rPr>
        <w:t>), рекомендованої</w:t>
      </w:r>
      <w:r>
        <w:rPr>
          <w:iCs/>
          <w:sz w:val="24"/>
          <w:szCs w:val="24"/>
        </w:rPr>
        <w:t xml:space="preserve"> Міністерством освіти і науки України. Н</w:t>
      </w:r>
      <w:r>
        <w:rPr>
          <w:sz w:val="24"/>
          <w:szCs w:val="24"/>
        </w:rPr>
        <w:t>аказ Міністерства освіти і науки України від 12.07.2021 № 795. URL: https://osvita.ua/doc/files/news/830/83023/Matem_5-6-kl_Merzlyak_ta_in_14_07_1.pdf</w:t>
      </w:r>
    </w:p>
    <w:p w:rsidR="00C36D22" w:rsidRDefault="00C36D22" w:rsidP="00C36D22">
      <w:pPr>
        <w:ind w:firstLine="426"/>
        <w:rPr>
          <w:sz w:val="24"/>
          <w:szCs w:val="24"/>
        </w:rPr>
      </w:pPr>
      <w:r>
        <w:rPr>
          <w:sz w:val="24"/>
          <w:szCs w:val="24"/>
        </w:rPr>
        <w:t xml:space="preserve">6. Про повну загальну середню освіту : Закон України від 16 січня 2020 року № 463-IX, зі змінами. </w:t>
      </w:r>
      <w:r>
        <w:rPr>
          <w:i/>
          <w:sz w:val="24"/>
          <w:szCs w:val="24"/>
        </w:rPr>
        <w:t>Верховна Рада України : вебсайт</w:t>
      </w:r>
      <w:r>
        <w:rPr>
          <w:sz w:val="24"/>
          <w:szCs w:val="24"/>
        </w:rPr>
        <w:t>. URL: https://zakon.rada.gov.ua/laws/show/463-20#Text.</w:t>
      </w:r>
    </w:p>
    <w:p w:rsidR="00C36D22" w:rsidRDefault="00C36D22" w:rsidP="00C36D22">
      <w:pPr>
        <w:ind w:firstLine="426"/>
        <w:rPr>
          <w:sz w:val="24"/>
          <w:szCs w:val="24"/>
        </w:rPr>
      </w:pPr>
      <w:r>
        <w:rPr>
          <w:sz w:val="24"/>
          <w:szCs w:val="24"/>
        </w:rPr>
        <w:t xml:space="preserve">7. Рекомендації щодо оцінювання навчальних досягнень учнів 5‒6 класів, які здобувають освіту відповідно до нового Державного стандарту базової середньої освіти, затверджені наказом Міністерства освіти і науки України від 01.04.2022 р. № 289. </w:t>
      </w:r>
      <w:r>
        <w:rPr>
          <w:sz w:val="24"/>
          <w:szCs w:val="24"/>
          <w:lang w:val="en-US"/>
        </w:rPr>
        <w:t>URL</w:t>
      </w:r>
      <w:r>
        <w:rPr>
          <w:sz w:val="24"/>
          <w:szCs w:val="24"/>
        </w:rPr>
        <w:t xml:space="preserve">: </w:t>
      </w:r>
      <w:r>
        <w:rPr>
          <w:sz w:val="24"/>
          <w:szCs w:val="24"/>
          <w:lang w:val="en-US"/>
        </w:rPr>
        <w:t>https</w:t>
      </w:r>
      <w:r>
        <w:rPr>
          <w:sz w:val="24"/>
          <w:szCs w:val="24"/>
        </w:rPr>
        <w:t>://</w:t>
      </w:r>
      <w:r>
        <w:rPr>
          <w:sz w:val="24"/>
          <w:szCs w:val="24"/>
          <w:lang w:val="en-US"/>
        </w:rPr>
        <w:t>ru</w:t>
      </w:r>
      <w:r>
        <w:rPr>
          <w:sz w:val="24"/>
          <w:szCs w:val="24"/>
        </w:rPr>
        <w:t>.</w:t>
      </w:r>
      <w:r>
        <w:rPr>
          <w:sz w:val="24"/>
          <w:szCs w:val="24"/>
          <w:lang w:val="en-US"/>
        </w:rPr>
        <w:t>osvita</w:t>
      </w:r>
      <w:r>
        <w:rPr>
          <w:sz w:val="24"/>
          <w:szCs w:val="24"/>
        </w:rPr>
        <w:t>.</w:t>
      </w:r>
      <w:r>
        <w:rPr>
          <w:sz w:val="24"/>
          <w:szCs w:val="24"/>
          <w:lang w:val="en-US"/>
        </w:rPr>
        <w:t>ua</w:t>
      </w:r>
      <w:r>
        <w:rPr>
          <w:sz w:val="24"/>
          <w:szCs w:val="24"/>
        </w:rPr>
        <w:t>/</w:t>
      </w:r>
      <w:r>
        <w:rPr>
          <w:sz w:val="24"/>
          <w:szCs w:val="24"/>
          <w:lang w:val="en-US"/>
        </w:rPr>
        <w:t>legislation</w:t>
      </w:r>
      <w:r>
        <w:rPr>
          <w:sz w:val="24"/>
          <w:szCs w:val="24"/>
        </w:rPr>
        <w:t>/</w:t>
      </w:r>
      <w:r>
        <w:rPr>
          <w:sz w:val="24"/>
          <w:szCs w:val="24"/>
          <w:lang w:val="en-US"/>
        </w:rPr>
        <w:t>Ser</w:t>
      </w:r>
      <w:r>
        <w:rPr>
          <w:sz w:val="24"/>
          <w:szCs w:val="24"/>
        </w:rPr>
        <w:t>_</w:t>
      </w:r>
      <w:r>
        <w:rPr>
          <w:sz w:val="24"/>
          <w:szCs w:val="24"/>
          <w:lang w:val="en-US"/>
        </w:rPr>
        <w:t>osv</w:t>
      </w:r>
      <w:r>
        <w:rPr>
          <w:sz w:val="24"/>
          <w:szCs w:val="24"/>
        </w:rPr>
        <w:t>/86195/.</w:t>
      </w:r>
    </w:p>
    <w:p w:rsidR="00C36D22" w:rsidRDefault="00C36D22" w:rsidP="00C36D22">
      <w:pPr>
        <w:ind w:firstLine="426"/>
        <w:rPr>
          <w:sz w:val="24"/>
          <w:szCs w:val="24"/>
        </w:rPr>
      </w:pPr>
      <w:r>
        <w:rPr>
          <w:sz w:val="24"/>
          <w:szCs w:val="24"/>
        </w:rPr>
        <w:t xml:space="preserve">8. Типова освітня програма для 5–9 класів закладів загальної середньої освіти : наказ Міністерства освіти і науки України від 19.02.2021 № 235 «Про затвердження Типової освітньої програми для 5–9 класів закладів загальної середньої освіти». </w:t>
      </w:r>
      <w:r>
        <w:rPr>
          <w:sz w:val="24"/>
          <w:szCs w:val="24"/>
          <w:lang w:val="en-US"/>
        </w:rPr>
        <w:t xml:space="preserve">URL: </w:t>
      </w:r>
      <w:r>
        <w:rPr>
          <w:sz w:val="24"/>
          <w:szCs w:val="24"/>
        </w:rPr>
        <w:t>https://mon.gov.ua/storage/app/uploads/public/602/fd3/0bc/602fd30bccb01131290234.pdf.</w:t>
      </w:r>
    </w:p>
    <w:p w:rsidR="00C36D22" w:rsidRDefault="00C36D22" w:rsidP="00C36D22">
      <w:pPr>
        <w:ind w:firstLine="426"/>
        <w:rPr>
          <w:sz w:val="24"/>
          <w:szCs w:val="24"/>
        </w:rPr>
      </w:pPr>
    </w:p>
    <w:p w:rsidR="00C36D22" w:rsidRDefault="00C36D22" w:rsidP="00C36D22">
      <w:pPr>
        <w:ind w:firstLine="426"/>
        <w:rPr>
          <w:b/>
          <w:sz w:val="24"/>
          <w:szCs w:val="24"/>
        </w:rPr>
      </w:pPr>
      <w:r>
        <w:rPr>
          <w:b/>
          <w:sz w:val="24"/>
          <w:szCs w:val="24"/>
        </w:rPr>
        <w:t>4.2. Інформаційні ресурси</w:t>
      </w:r>
    </w:p>
    <w:p w:rsidR="00C36D22" w:rsidRDefault="00C36D22" w:rsidP="00C36D22">
      <w:pPr>
        <w:ind w:firstLine="426"/>
        <w:rPr>
          <w:sz w:val="24"/>
          <w:szCs w:val="24"/>
        </w:rPr>
      </w:pPr>
    </w:p>
    <w:p w:rsidR="00C36D22" w:rsidRDefault="00C36D22" w:rsidP="00C36D22">
      <w:pPr>
        <w:ind w:firstLine="426"/>
        <w:rPr>
          <w:sz w:val="24"/>
          <w:szCs w:val="24"/>
        </w:rPr>
      </w:pPr>
      <w:r>
        <w:rPr>
          <w:sz w:val="24"/>
          <w:szCs w:val="24"/>
        </w:rPr>
        <w:t xml:space="preserve">1. Всеукраїнська школа онлайн. Платформа для дистанційного та змішаного навчання. </w:t>
      </w:r>
      <w:r>
        <w:rPr>
          <w:sz w:val="24"/>
          <w:szCs w:val="24"/>
          <w:lang w:val="en-US"/>
        </w:rPr>
        <w:t>URL</w:t>
      </w:r>
      <w:r>
        <w:rPr>
          <w:sz w:val="24"/>
          <w:szCs w:val="24"/>
          <w:lang w:val="ru-RU"/>
        </w:rPr>
        <w:t xml:space="preserve">: </w:t>
      </w:r>
      <w:r>
        <w:rPr>
          <w:sz w:val="24"/>
          <w:szCs w:val="24"/>
          <w:lang w:val="en-US"/>
        </w:rPr>
        <w:t>https</w:t>
      </w:r>
      <w:r>
        <w:rPr>
          <w:sz w:val="24"/>
          <w:szCs w:val="24"/>
          <w:lang w:val="ru-RU"/>
        </w:rPr>
        <w:t>://</w:t>
      </w:r>
      <w:r>
        <w:rPr>
          <w:sz w:val="24"/>
          <w:szCs w:val="24"/>
          <w:lang w:val="en-US"/>
        </w:rPr>
        <w:t>lms</w:t>
      </w:r>
      <w:r>
        <w:rPr>
          <w:sz w:val="24"/>
          <w:szCs w:val="24"/>
          <w:lang w:val="ru-RU"/>
        </w:rPr>
        <w:t>.</w:t>
      </w:r>
      <w:r>
        <w:rPr>
          <w:sz w:val="24"/>
          <w:szCs w:val="24"/>
          <w:lang w:val="en-US"/>
        </w:rPr>
        <w:t>e</w:t>
      </w:r>
      <w:r>
        <w:rPr>
          <w:sz w:val="24"/>
          <w:szCs w:val="24"/>
          <w:lang w:val="ru-RU"/>
        </w:rPr>
        <w:t>-</w:t>
      </w:r>
      <w:r>
        <w:rPr>
          <w:sz w:val="24"/>
          <w:szCs w:val="24"/>
          <w:lang w:val="en-US"/>
        </w:rPr>
        <w:t>school</w:t>
      </w:r>
      <w:r>
        <w:rPr>
          <w:sz w:val="24"/>
          <w:szCs w:val="24"/>
          <w:lang w:val="ru-RU"/>
        </w:rPr>
        <w:t>.</w:t>
      </w:r>
      <w:r>
        <w:rPr>
          <w:sz w:val="24"/>
          <w:szCs w:val="24"/>
          <w:lang w:val="en-US"/>
        </w:rPr>
        <w:t>net</w:t>
      </w:r>
      <w:r>
        <w:rPr>
          <w:sz w:val="24"/>
          <w:szCs w:val="24"/>
          <w:lang w:val="ru-RU"/>
        </w:rPr>
        <w:t>.</w:t>
      </w:r>
      <w:r>
        <w:rPr>
          <w:sz w:val="24"/>
          <w:szCs w:val="24"/>
          <w:lang w:val="en-US"/>
        </w:rPr>
        <w:t>ua</w:t>
      </w:r>
      <w:r>
        <w:rPr>
          <w:sz w:val="24"/>
          <w:szCs w:val="24"/>
          <w:lang w:val="ru-RU"/>
        </w:rPr>
        <w:t>/</w:t>
      </w:r>
      <w:r>
        <w:rPr>
          <w:sz w:val="24"/>
          <w:szCs w:val="24"/>
        </w:rPr>
        <w:t>.</w:t>
      </w:r>
    </w:p>
    <w:p w:rsidR="00C36D22" w:rsidRDefault="00C36D22" w:rsidP="00C36D22">
      <w:pPr>
        <w:ind w:firstLine="426"/>
        <w:rPr>
          <w:rStyle w:val="a3"/>
          <w:rFonts w:eastAsiaTheme="majorEastAsia"/>
          <w:bCs/>
          <w:i w:val="0"/>
          <w:iCs w:val="0"/>
          <w:sz w:val="24"/>
          <w:szCs w:val="24"/>
          <w:shd w:val="clear" w:color="auto" w:fill="FFFFFF"/>
        </w:rPr>
      </w:pPr>
      <w:r>
        <w:rPr>
          <w:sz w:val="24"/>
          <w:szCs w:val="24"/>
        </w:rPr>
        <w:t xml:space="preserve">2. Математичні ігри та робочі аркуші для 6 класу. Навчальна платформа </w:t>
      </w:r>
      <w:r>
        <w:rPr>
          <w:rStyle w:val="a3"/>
          <w:rFonts w:eastAsiaTheme="majorEastAsia"/>
          <w:sz w:val="24"/>
          <w:szCs w:val="24"/>
          <w:shd w:val="clear" w:color="auto" w:fill="FFFFFF"/>
        </w:rPr>
        <w:t>Matific. URL: https://www.matific.com/ua/uk/home/maths/grade-6/.</w:t>
      </w:r>
    </w:p>
    <w:p w:rsidR="00C36D22" w:rsidRDefault="00C36D22" w:rsidP="00C36D22">
      <w:pPr>
        <w:ind w:firstLine="426"/>
        <w:rPr>
          <w:rStyle w:val="a3"/>
          <w:rFonts w:eastAsiaTheme="majorEastAsia"/>
          <w:bCs/>
          <w:i w:val="0"/>
          <w:iCs w:val="0"/>
          <w:sz w:val="24"/>
          <w:szCs w:val="24"/>
          <w:shd w:val="clear" w:color="auto" w:fill="FFFFFF"/>
        </w:rPr>
      </w:pPr>
      <w:r>
        <w:rPr>
          <w:rStyle w:val="a3"/>
          <w:rFonts w:eastAsiaTheme="majorEastAsia"/>
          <w:sz w:val="24"/>
          <w:szCs w:val="24"/>
          <w:shd w:val="clear" w:color="auto" w:fill="FFFFFF"/>
        </w:rPr>
        <w:t>3. Національна освітня платформа «Всеосвіта». URL: https://vseosvita.ua/.</w:t>
      </w:r>
    </w:p>
    <w:p w:rsidR="00C36D22" w:rsidRDefault="00C36D22" w:rsidP="00C36D22">
      <w:pPr>
        <w:ind w:firstLine="426"/>
        <w:rPr>
          <w:rStyle w:val="a3"/>
          <w:rFonts w:eastAsiaTheme="majorEastAsia"/>
          <w:bCs/>
          <w:i w:val="0"/>
          <w:iCs w:val="0"/>
          <w:sz w:val="24"/>
          <w:szCs w:val="24"/>
          <w:shd w:val="clear" w:color="auto" w:fill="FFFFFF"/>
        </w:rPr>
      </w:pPr>
      <w:r>
        <w:rPr>
          <w:rStyle w:val="a3"/>
          <w:rFonts w:eastAsiaTheme="majorEastAsia"/>
          <w:sz w:val="24"/>
          <w:szCs w:val="24"/>
          <w:shd w:val="clear" w:color="auto" w:fill="FFFFFF"/>
        </w:rPr>
        <w:t>4. Освітній проєкт «На урок». URL: https://naurok.com.ua/.</w:t>
      </w:r>
    </w:p>
    <w:p w:rsidR="00C36D22" w:rsidRDefault="00C36D22" w:rsidP="00C36D22">
      <w:pPr>
        <w:ind w:firstLine="426"/>
        <w:rPr>
          <w:rStyle w:val="a3"/>
          <w:rFonts w:eastAsiaTheme="majorEastAsia"/>
          <w:bCs/>
          <w:i w:val="0"/>
          <w:iCs w:val="0"/>
          <w:sz w:val="24"/>
          <w:szCs w:val="24"/>
          <w:shd w:val="clear" w:color="auto" w:fill="FFFFFF"/>
        </w:rPr>
      </w:pPr>
      <w:r>
        <w:rPr>
          <w:rStyle w:val="a3"/>
          <w:rFonts w:eastAsiaTheme="majorEastAsia"/>
          <w:sz w:val="24"/>
          <w:szCs w:val="24"/>
          <w:shd w:val="clear" w:color="auto" w:fill="FFFFFF"/>
        </w:rPr>
        <w:t>5. Освітня платформа «Шкільне життя». URL: https://www.schoollife.org.ua/.</w:t>
      </w:r>
    </w:p>
    <w:p w:rsidR="00C36D22" w:rsidRDefault="00C36D22" w:rsidP="00C36D22">
      <w:pPr>
        <w:ind w:firstLine="426"/>
        <w:rPr>
          <w:rStyle w:val="a3"/>
          <w:rFonts w:eastAsiaTheme="majorEastAsia"/>
          <w:bCs/>
          <w:i w:val="0"/>
          <w:iCs w:val="0"/>
          <w:sz w:val="24"/>
          <w:szCs w:val="24"/>
          <w:shd w:val="clear" w:color="auto" w:fill="FFFFFF"/>
        </w:rPr>
      </w:pPr>
      <w:r>
        <w:rPr>
          <w:rStyle w:val="a3"/>
          <w:rFonts w:eastAsiaTheme="majorEastAsia"/>
          <w:sz w:val="24"/>
          <w:szCs w:val="24"/>
          <w:shd w:val="clear" w:color="auto" w:fill="FFFFFF"/>
        </w:rPr>
        <w:t>6. Платформа для організації змішаного навчання GIOS. U</w:t>
      </w:r>
      <w:r>
        <w:rPr>
          <w:rStyle w:val="a3"/>
          <w:rFonts w:eastAsiaTheme="majorEastAsia"/>
          <w:sz w:val="24"/>
          <w:szCs w:val="24"/>
          <w:shd w:val="clear" w:color="auto" w:fill="FFFFFF"/>
          <w:lang w:val="en-US"/>
        </w:rPr>
        <w:t>RL: https://docs.google.com/forms/d/e/1FAIpQLSctihcF-BjF61XkwkFo-O_Tuh4Z8Ia4iIj3UYd7YkFCDNT0CQ/viewform</w:t>
      </w:r>
      <w:r>
        <w:rPr>
          <w:rStyle w:val="a3"/>
          <w:rFonts w:eastAsiaTheme="majorEastAsia"/>
          <w:sz w:val="24"/>
          <w:szCs w:val="24"/>
          <w:shd w:val="clear" w:color="auto" w:fill="FFFFFF"/>
        </w:rPr>
        <w:t>.</w:t>
      </w:r>
    </w:p>
    <w:p w:rsidR="00C36D22" w:rsidRDefault="00C36D22" w:rsidP="00C36D22">
      <w:pPr>
        <w:ind w:firstLine="426"/>
        <w:rPr>
          <w:rStyle w:val="a3"/>
          <w:rFonts w:eastAsiaTheme="majorEastAsia"/>
          <w:bCs/>
          <w:i w:val="0"/>
          <w:iCs w:val="0"/>
          <w:sz w:val="24"/>
          <w:szCs w:val="24"/>
          <w:shd w:val="clear" w:color="auto" w:fill="FFFFFF"/>
        </w:rPr>
      </w:pPr>
      <w:r>
        <w:rPr>
          <w:rStyle w:val="a3"/>
          <w:rFonts w:eastAsiaTheme="majorEastAsia"/>
          <w:sz w:val="24"/>
          <w:szCs w:val="24"/>
          <w:shd w:val="clear" w:color="auto" w:fill="FFFFFF"/>
        </w:rPr>
        <w:t>7. Топ школа, відеоуроки та відеофрагменти уроків. URL: https://www.youtube.com/.</w:t>
      </w:r>
    </w:p>
    <w:p w:rsidR="00881448" w:rsidRDefault="00881448"/>
    <w:sectPr w:rsidR="00881448">
      <w:pgSz w:w="11907" w:h="16839"/>
      <w:pgMar w:top="1134" w:right="851"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default"/>
    <w:sig w:usb0="E1002EFF" w:usb1="C000605B" w:usb2="00000029" w:usb3="00000000" w:csb0="200101FF" w:csb1="20280000"/>
  </w:font>
  <w:font w:name="SchoolBook_Alx">
    <w:altName w:val="Times New Roman"/>
    <w:charset w:val="CC"/>
    <w:family w:val="auto"/>
    <w:pitch w:val="default"/>
    <w:sig w:usb0="00000000" w:usb1="00000000" w:usb2="00000000" w:usb3="00000000" w:csb0="00000005" w:csb1="00000000"/>
  </w:font>
  <w:font w:name="Antiqua">
    <w:altName w:val="Arial"/>
    <w:charset w:val="00"/>
    <w:family w:val="swiss"/>
    <w:pitch w:val="default"/>
    <w:sig w:usb0="00000000"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73C88"/>
    <w:multiLevelType w:val="multilevel"/>
    <w:tmpl w:val="14873C88"/>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D22"/>
    <w:rsid w:val="000A1BD4"/>
    <w:rsid w:val="00881448"/>
    <w:rsid w:val="00C36D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9F55"/>
  <w15:chartTrackingRefBased/>
  <w15:docId w15:val="{07A7D49E-6747-4718-8524-FCD48863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D22"/>
    <w:pPr>
      <w:spacing w:after="0" w:line="240" w:lineRule="auto"/>
      <w:ind w:firstLine="284"/>
      <w:jc w:val="both"/>
    </w:pPr>
    <w:rPr>
      <w:rFonts w:ascii="Times New Roman" w:eastAsia="Times New Roman" w:hAnsi="Times New Roman" w:cs="Times New Roman"/>
      <w:sz w:val="28"/>
      <w:szCs w:val="28"/>
    </w:rPr>
  </w:style>
  <w:style w:type="paragraph" w:styleId="1">
    <w:name w:val="heading 1"/>
    <w:basedOn w:val="a"/>
    <w:next w:val="a"/>
    <w:link w:val="10"/>
    <w:qFormat/>
    <w:rsid w:val="00C36D2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qFormat/>
    <w:rsid w:val="00C36D22"/>
    <w:pPr>
      <w:keepNext/>
      <w:spacing w:before="240" w:after="60"/>
      <w:outlineLvl w:val="1"/>
    </w:pPr>
    <w:rPr>
      <w:rFonts w:ascii="Cambria" w:eastAsiaTheme="majorEastAsia" w:hAnsi="Cambria" w:cstheme="majorBidi"/>
      <w:b/>
      <w:bCs/>
      <w:i/>
      <w:iCs/>
    </w:rPr>
  </w:style>
  <w:style w:type="paragraph" w:styleId="3">
    <w:name w:val="heading 3"/>
    <w:basedOn w:val="a"/>
    <w:next w:val="a"/>
    <w:link w:val="30"/>
    <w:semiHidden/>
    <w:unhideWhenUsed/>
    <w:qFormat/>
    <w:rsid w:val="00C36D2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qFormat/>
    <w:rsid w:val="00C36D22"/>
    <w:pPr>
      <w:keepNext/>
      <w:ind w:firstLine="0"/>
      <w:jc w:val="center"/>
      <w:outlineLvl w:val="3"/>
    </w:pPr>
    <w:rPr>
      <w:rFonts w:eastAsiaTheme="majorEastAsia" w:cstheme="majorBidi"/>
      <w:b/>
      <w:bCs/>
      <w:szCs w:val="24"/>
      <w:lang w:eastAsia="ru-RU"/>
    </w:rPr>
  </w:style>
  <w:style w:type="paragraph" w:styleId="5">
    <w:name w:val="heading 5"/>
    <w:basedOn w:val="a"/>
    <w:next w:val="a"/>
    <w:link w:val="50"/>
    <w:semiHidden/>
    <w:unhideWhenUsed/>
    <w:qFormat/>
    <w:rsid w:val="00C36D22"/>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rsid w:val="00C36D22"/>
    <w:pPr>
      <w:spacing w:before="240" w:after="60"/>
      <w:outlineLvl w:val="5"/>
    </w:pPr>
    <w:rPr>
      <w:rFonts w:asciiTheme="minorHAnsi" w:eastAsiaTheme="minorEastAsia" w:hAnsiTheme="minorHAnsi" w:cstheme="minorBidi"/>
      <w:b/>
      <w:bCs/>
      <w:sz w:val="22"/>
    </w:rPr>
  </w:style>
  <w:style w:type="paragraph" w:styleId="7">
    <w:name w:val="heading 7"/>
    <w:basedOn w:val="a"/>
    <w:next w:val="a"/>
    <w:link w:val="70"/>
    <w:semiHidden/>
    <w:unhideWhenUsed/>
    <w:qFormat/>
    <w:rsid w:val="00C36D22"/>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semiHidden/>
    <w:unhideWhenUsed/>
    <w:qFormat/>
    <w:rsid w:val="00C36D22"/>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semiHidden/>
    <w:unhideWhenUsed/>
    <w:qFormat/>
    <w:rsid w:val="00C36D22"/>
    <w:pPr>
      <w:spacing w:before="240" w:after="60"/>
      <w:outlineLvl w:val="8"/>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6D22"/>
    <w:rPr>
      <w:rFonts w:asciiTheme="majorHAnsi" w:eastAsiaTheme="majorEastAsia" w:hAnsiTheme="majorHAnsi" w:cstheme="majorBidi"/>
      <w:b/>
      <w:bCs/>
      <w:kern w:val="32"/>
      <w:sz w:val="32"/>
      <w:szCs w:val="32"/>
    </w:rPr>
  </w:style>
  <w:style w:type="character" w:customStyle="1" w:styleId="20">
    <w:name w:val="Заголовок 2 Знак"/>
    <w:basedOn w:val="a0"/>
    <w:link w:val="2"/>
    <w:qFormat/>
    <w:rsid w:val="00C36D22"/>
    <w:rPr>
      <w:rFonts w:ascii="Cambria" w:eastAsiaTheme="majorEastAsia" w:hAnsi="Cambria" w:cstheme="majorBidi"/>
      <w:b/>
      <w:bCs/>
      <w:i/>
      <w:iCs/>
      <w:sz w:val="28"/>
      <w:szCs w:val="28"/>
    </w:rPr>
  </w:style>
  <w:style w:type="character" w:customStyle="1" w:styleId="30">
    <w:name w:val="Заголовок 3 Знак"/>
    <w:basedOn w:val="a0"/>
    <w:link w:val="3"/>
    <w:semiHidden/>
    <w:rsid w:val="00C36D22"/>
    <w:rPr>
      <w:rFonts w:asciiTheme="majorHAnsi" w:eastAsiaTheme="majorEastAsia" w:hAnsiTheme="majorHAnsi" w:cstheme="majorBidi"/>
      <w:b/>
      <w:bCs/>
      <w:sz w:val="26"/>
      <w:szCs w:val="26"/>
    </w:rPr>
  </w:style>
  <w:style w:type="character" w:customStyle="1" w:styleId="40">
    <w:name w:val="Заголовок 4 Знак"/>
    <w:basedOn w:val="a0"/>
    <w:link w:val="4"/>
    <w:qFormat/>
    <w:rsid w:val="00C36D22"/>
    <w:rPr>
      <w:rFonts w:ascii="Times New Roman" w:eastAsiaTheme="majorEastAsia" w:hAnsi="Times New Roman" w:cstheme="majorBidi"/>
      <w:b/>
      <w:bCs/>
      <w:sz w:val="28"/>
      <w:szCs w:val="24"/>
      <w:lang w:eastAsia="ru-RU"/>
    </w:rPr>
  </w:style>
  <w:style w:type="character" w:customStyle="1" w:styleId="50">
    <w:name w:val="Заголовок 5 Знак"/>
    <w:basedOn w:val="a0"/>
    <w:link w:val="5"/>
    <w:semiHidden/>
    <w:qFormat/>
    <w:rsid w:val="00C36D22"/>
    <w:rPr>
      <w:rFonts w:eastAsiaTheme="minorEastAsia"/>
      <w:b/>
      <w:bCs/>
      <w:i/>
      <w:iCs/>
      <w:sz w:val="26"/>
      <w:szCs w:val="26"/>
    </w:rPr>
  </w:style>
  <w:style w:type="character" w:customStyle="1" w:styleId="60">
    <w:name w:val="Заголовок 6 Знак"/>
    <w:basedOn w:val="a0"/>
    <w:link w:val="6"/>
    <w:semiHidden/>
    <w:qFormat/>
    <w:rsid w:val="00C36D22"/>
    <w:rPr>
      <w:rFonts w:eastAsiaTheme="minorEastAsia"/>
      <w:b/>
      <w:bCs/>
      <w:szCs w:val="28"/>
    </w:rPr>
  </w:style>
  <w:style w:type="character" w:customStyle="1" w:styleId="70">
    <w:name w:val="Заголовок 7 Знак"/>
    <w:basedOn w:val="a0"/>
    <w:link w:val="7"/>
    <w:semiHidden/>
    <w:qFormat/>
    <w:rsid w:val="00C36D22"/>
    <w:rPr>
      <w:rFonts w:eastAsiaTheme="minorEastAsia"/>
      <w:sz w:val="24"/>
      <w:szCs w:val="24"/>
    </w:rPr>
  </w:style>
  <w:style w:type="character" w:customStyle="1" w:styleId="80">
    <w:name w:val="Заголовок 8 Знак"/>
    <w:basedOn w:val="a0"/>
    <w:link w:val="8"/>
    <w:semiHidden/>
    <w:qFormat/>
    <w:rsid w:val="00C36D22"/>
    <w:rPr>
      <w:rFonts w:eastAsiaTheme="minorEastAsia"/>
      <w:i/>
      <w:iCs/>
      <w:sz w:val="24"/>
      <w:szCs w:val="24"/>
    </w:rPr>
  </w:style>
  <w:style w:type="character" w:customStyle="1" w:styleId="90">
    <w:name w:val="Заголовок 9 Знак"/>
    <w:basedOn w:val="a0"/>
    <w:link w:val="9"/>
    <w:semiHidden/>
    <w:qFormat/>
    <w:rsid w:val="00C36D22"/>
    <w:rPr>
      <w:rFonts w:asciiTheme="majorHAnsi" w:eastAsiaTheme="majorEastAsia" w:hAnsiTheme="majorHAnsi" w:cstheme="majorBidi"/>
      <w:szCs w:val="28"/>
    </w:rPr>
  </w:style>
  <w:style w:type="character" w:styleId="a3">
    <w:name w:val="Emphasis"/>
    <w:basedOn w:val="a0"/>
    <w:uiPriority w:val="20"/>
    <w:qFormat/>
    <w:rsid w:val="00C36D22"/>
    <w:rPr>
      <w:i/>
      <w:iCs/>
    </w:rPr>
  </w:style>
  <w:style w:type="character" w:styleId="a4">
    <w:name w:val="Hyperlink"/>
    <w:basedOn w:val="a0"/>
    <w:uiPriority w:val="99"/>
    <w:unhideWhenUsed/>
    <w:rsid w:val="00C36D22"/>
    <w:rPr>
      <w:color w:val="0563C1" w:themeColor="hyperlink"/>
      <w:u w:val="single"/>
    </w:rPr>
  </w:style>
  <w:style w:type="character" w:styleId="a5">
    <w:name w:val="Strong"/>
    <w:basedOn w:val="a0"/>
    <w:uiPriority w:val="22"/>
    <w:qFormat/>
    <w:rsid w:val="00C36D22"/>
    <w:rPr>
      <w:b/>
      <w:bCs/>
    </w:rPr>
  </w:style>
  <w:style w:type="paragraph" w:styleId="a6">
    <w:name w:val="Balloon Text"/>
    <w:basedOn w:val="a"/>
    <w:link w:val="a7"/>
    <w:uiPriority w:val="99"/>
    <w:semiHidden/>
    <w:unhideWhenUsed/>
    <w:rsid w:val="00C36D22"/>
    <w:rPr>
      <w:rFonts w:ascii="Tahoma" w:hAnsi="Tahoma" w:cs="Tahoma"/>
      <w:sz w:val="16"/>
      <w:szCs w:val="16"/>
    </w:rPr>
  </w:style>
  <w:style w:type="character" w:customStyle="1" w:styleId="a7">
    <w:name w:val="Текст у виносці Знак"/>
    <w:basedOn w:val="a0"/>
    <w:link w:val="a6"/>
    <w:uiPriority w:val="99"/>
    <w:semiHidden/>
    <w:qFormat/>
    <w:rsid w:val="00C36D22"/>
    <w:rPr>
      <w:rFonts w:ascii="Tahoma" w:eastAsia="Times New Roman" w:hAnsi="Tahoma" w:cs="Tahoma"/>
      <w:sz w:val="16"/>
      <w:szCs w:val="16"/>
    </w:rPr>
  </w:style>
  <w:style w:type="paragraph" w:styleId="a8">
    <w:name w:val="caption"/>
    <w:basedOn w:val="a"/>
    <w:next w:val="a"/>
    <w:semiHidden/>
    <w:unhideWhenUsed/>
    <w:qFormat/>
    <w:rsid w:val="00C36D22"/>
    <w:rPr>
      <w:b/>
      <w:bCs/>
      <w:sz w:val="20"/>
      <w:szCs w:val="20"/>
    </w:rPr>
  </w:style>
  <w:style w:type="paragraph" w:styleId="a9">
    <w:name w:val="Body Text"/>
    <w:basedOn w:val="a"/>
    <w:link w:val="aa"/>
    <w:qFormat/>
    <w:rsid w:val="00C36D22"/>
    <w:pPr>
      <w:suppressAutoHyphens/>
      <w:spacing w:after="140" w:line="276" w:lineRule="auto"/>
      <w:ind w:firstLine="0"/>
      <w:jc w:val="left"/>
    </w:pPr>
    <w:rPr>
      <w:sz w:val="24"/>
      <w:szCs w:val="24"/>
      <w:lang w:val="ru-RU" w:eastAsia="ru-RU"/>
    </w:rPr>
  </w:style>
  <w:style w:type="character" w:customStyle="1" w:styleId="aa">
    <w:name w:val="Основний текст Знак"/>
    <w:basedOn w:val="a0"/>
    <w:link w:val="a9"/>
    <w:rsid w:val="00C36D22"/>
    <w:rPr>
      <w:rFonts w:ascii="Times New Roman" w:eastAsia="Times New Roman" w:hAnsi="Times New Roman" w:cs="Times New Roman"/>
      <w:sz w:val="24"/>
      <w:szCs w:val="24"/>
      <w:lang w:val="ru-RU" w:eastAsia="ru-RU"/>
    </w:rPr>
  </w:style>
  <w:style w:type="paragraph" w:styleId="ab">
    <w:name w:val="Title"/>
    <w:basedOn w:val="a"/>
    <w:link w:val="ac"/>
    <w:qFormat/>
    <w:rsid w:val="00C36D22"/>
    <w:pPr>
      <w:ind w:right="-546" w:firstLine="0"/>
      <w:jc w:val="center"/>
    </w:pPr>
    <w:rPr>
      <w:rFonts w:eastAsiaTheme="majorEastAsia" w:cstheme="majorBidi"/>
      <w:szCs w:val="24"/>
      <w:lang w:eastAsia="ru-RU"/>
    </w:rPr>
  </w:style>
  <w:style w:type="character" w:customStyle="1" w:styleId="ac">
    <w:name w:val="Назва Знак"/>
    <w:basedOn w:val="a0"/>
    <w:link w:val="ab"/>
    <w:qFormat/>
    <w:rsid w:val="00C36D22"/>
    <w:rPr>
      <w:rFonts w:ascii="Times New Roman" w:eastAsiaTheme="majorEastAsia" w:hAnsi="Times New Roman" w:cstheme="majorBidi"/>
      <w:sz w:val="28"/>
      <w:szCs w:val="24"/>
      <w:lang w:eastAsia="ru-RU"/>
    </w:rPr>
  </w:style>
  <w:style w:type="paragraph" w:styleId="ad">
    <w:name w:val="Subtitle"/>
    <w:basedOn w:val="a"/>
    <w:next w:val="a"/>
    <w:link w:val="ae"/>
    <w:qFormat/>
    <w:rsid w:val="00C36D22"/>
    <w:pPr>
      <w:spacing w:after="60"/>
      <w:jc w:val="center"/>
      <w:outlineLvl w:val="1"/>
    </w:pPr>
    <w:rPr>
      <w:rFonts w:asciiTheme="majorHAnsi" w:eastAsiaTheme="majorEastAsia" w:hAnsiTheme="majorHAnsi" w:cstheme="majorBidi"/>
      <w:sz w:val="24"/>
      <w:szCs w:val="24"/>
    </w:rPr>
  </w:style>
  <w:style w:type="character" w:customStyle="1" w:styleId="ae">
    <w:name w:val="Підзаголовок Знак"/>
    <w:basedOn w:val="a0"/>
    <w:link w:val="ad"/>
    <w:qFormat/>
    <w:rsid w:val="00C36D22"/>
    <w:rPr>
      <w:rFonts w:asciiTheme="majorHAnsi" w:eastAsiaTheme="majorEastAsia" w:hAnsiTheme="majorHAnsi" w:cstheme="majorBidi"/>
      <w:sz w:val="24"/>
      <w:szCs w:val="24"/>
    </w:rPr>
  </w:style>
  <w:style w:type="table" w:styleId="af">
    <w:name w:val="Table Grid"/>
    <w:basedOn w:val="a1"/>
    <w:uiPriority w:val="59"/>
    <w:rsid w:val="00C36D22"/>
    <w:pPr>
      <w:spacing w:after="0" w:line="240" w:lineRule="auto"/>
    </w:pPr>
    <w:rPr>
      <w:rFonts w:ascii="Times New Roman" w:eastAsia="Calibri" w:hAnsi="Times New Roman" w:cs="Times New Roman"/>
      <w:sz w:val="20"/>
      <w:szCs w:val="20"/>
      <w:lang w:val=""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No Spacing"/>
    <w:qFormat/>
    <w:rsid w:val="00C36D22"/>
    <w:pPr>
      <w:spacing w:after="0" w:line="360" w:lineRule="auto"/>
      <w:ind w:firstLine="709"/>
      <w:jc w:val="both"/>
    </w:pPr>
    <w:rPr>
      <w:rFonts w:ascii="Times New Roman" w:eastAsia="Calibri" w:hAnsi="Times New Roman" w:cs="Times New Roman"/>
      <w:sz w:val="28"/>
      <w:lang w:val="ru-RU"/>
    </w:rPr>
  </w:style>
  <w:style w:type="paragraph" w:styleId="af1">
    <w:name w:val="List Paragraph"/>
    <w:basedOn w:val="a"/>
    <w:qFormat/>
    <w:rsid w:val="00C36D22"/>
    <w:pPr>
      <w:spacing w:line="276" w:lineRule="auto"/>
      <w:ind w:left="720" w:firstLine="0"/>
      <w:contextualSpacing/>
      <w:jc w:val="left"/>
    </w:pPr>
    <w:rPr>
      <w:rFonts w:ascii="Calibri" w:hAnsi="Calibri"/>
      <w:sz w:val="22"/>
      <w:lang w:eastAsia="ru-RU"/>
    </w:rPr>
  </w:style>
  <w:style w:type="paragraph" w:styleId="af2">
    <w:name w:val="Quote"/>
    <w:basedOn w:val="a"/>
    <w:next w:val="a"/>
    <w:link w:val="af3"/>
    <w:uiPriority w:val="29"/>
    <w:qFormat/>
    <w:rsid w:val="00C36D22"/>
    <w:rPr>
      <w:i/>
      <w:iCs/>
      <w:color w:val="000000" w:themeColor="text1"/>
    </w:rPr>
  </w:style>
  <w:style w:type="character" w:customStyle="1" w:styleId="af3">
    <w:name w:val="Цитата Знак"/>
    <w:basedOn w:val="a0"/>
    <w:link w:val="af2"/>
    <w:uiPriority w:val="29"/>
    <w:qFormat/>
    <w:rsid w:val="00C36D22"/>
    <w:rPr>
      <w:rFonts w:ascii="Times New Roman" w:eastAsia="Times New Roman" w:hAnsi="Times New Roman" w:cs="Times New Roman"/>
      <w:i/>
      <w:iCs/>
      <w:color w:val="000000" w:themeColor="text1"/>
      <w:sz w:val="28"/>
      <w:szCs w:val="28"/>
    </w:rPr>
  </w:style>
  <w:style w:type="paragraph" w:styleId="af4">
    <w:name w:val="Intense Quote"/>
    <w:basedOn w:val="a"/>
    <w:next w:val="a"/>
    <w:link w:val="af5"/>
    <w:uiPriority w:val="30"/>
    <w:qFormat/>
    <w:rsid w:val="00C36D22"/>
    <w:pPr>
      <w:pBdr>
        <w:bottom w:val="single" w:sz="4" w:space="4" w:color="5B9BD5" w:themeColor="accent1"/>
      </w:pBdr>
      <w:spacing w:before="200" w:after="280"/>
      <w:ind w:left="936" w:right="936"/>
    </w:pPr>
    <w:rPr>
      <w:b/>
      <w:bCs/>
      <w:i/>
      <w:iCs/>
      <w:color w:val="5B9BD5" w:themeColor="accent1"/>
    </w:rPr>
  </w:style>
  <w:style w:type="character" w:customStyle="1" w:styleId="af5">
    <w:name w:val="Насичена цитата Знак"/>
    <w:basedOn w:val="a0"/>
    <w:link w:val="af4"/>
    <w:uiPriority w:val="30"/>
    <w:rsid w:val="00C36D22"/>
    <w:rPr>
      <w:rFonts w:ascii="Times New Roman" w:eastAsia="Times New Roman" w:hAnsi="Times New Roman" w:cs="Times New Roman"/>
      <w:b/>
      <w:bCs/>
      <w:i/>
      <w:iCs/>
      <w:color w:val="5B9BD5" w:themeColor="accent1"/>
      <w:sz w:val="28"/>
      <w:szCs w:val="28"/>
    </w:rPr>
  </w:style>
  <w:style w:type="character" w:customStyle="1" w:styleId="11">
    <w:name w:val="Слабое выделение1"/>
    <w:basedOn w:val="a0"/>
    <w:uiPriority w:val="19"/>
    <w:qFormat/>
    <w:rsid w:val="00C36D22"/>
    <w:rPr>
      <w:i/>
      <w:iCs/>
      <w:color w:val="7F7F7F" w:themeColor="text1" w:themeTint="80"/>
    </w:rPr>
  </w:style>
  <w:style w:type="character" w:customStyle="1" w:styleId="12">
    <w:name w:val="Сильное выделение1"/>
    <w:basedOn w:val="a0"/>
    <w:uiPriority w:val="21"/>
    <w:qFormat/>
    <w:rsid w:val="00C36D22"/>
    <w:rPr>
      <w:b/>
      <w:bCs/>
      <w:i/>
      <w:iCs/>
      <w:color w:val="5B9BD5" w:themeColor="accent1"/>
    </w:rPr>
  </w:style>
  <w:style w:type="character" w:customStyle="1" w:styleId="13">
    <w:name w:val="Слабая ссылка1"/>
    <w:basedOn w:val="a0"/>
    <w:uiPriority w:val="31"/>
    <w:qFormat/>
    <w:rsid w:val="00C36D22"/>
    <w:rPr>
      <w:smallCaps/>
      <w:color w:val="ED7D31" w:themeColor="accent2"/>
      <w:u w:val="single"/>
    </w:rPr>
  </w:style>
  <w:style w:type="character" w:customStyle="1" w:styleId="14">
    <w:name w:val="Сильная ссылка1"/>
    <w:basedOn w:val="a0"/>
    <w:uiPriority w:val="32"/>
    <w:qFormat/>
    <w:rsid w:val="00C36D22"/>
    <w:rPr>
      <w:b/>
      <w:bCs/>
      <w:smallCaps/>
      <w:color w:val="ED7D31" w:themeColor="accent2"/>
      <w:spacing w:val="5"/>
      <w:u w:val="single"/>
    </w:rPr>
  </w:style>
  <w:style w:type="character" w:customStyle="1" w:styleId="15">
    <w:name w:val="Название книги1"/>
    <w:basedOn w:val="a0"/>
    <w:uiPriority w:val="33"/>
    <w:qFormat/>
    <w:rsid w:val="00C36D22"/>
    <w:rPr>
      <w:b/>
      <w:bCs/>
      <w:smallCaps/>
      <w:spacing w:val="5"/>
    </w:rPr>
  </w:style>
  <w:style w:type="paragraph" w:customStyle="1" w:styleId="16">
    <w:name w:val="Заголовок оглавления1"/>
    <w:basedOn w:val="1"/>
    <w:next w:val="a"/>
    <w:uiPriority w:val="39"/>
    <w:semiHidden/>
    <w:unhideWhenUsed/>
    <w:qFormat/>
    <w:rsid w:val="00C36D22"/>
    <w:pPr>
      <w:outlineLvl w:val="9"/>
    </w:pPr>
  </w:style>
  <w:style w:type="paragraph" w:customStyle="1" w:styleId="Default">
    <w:name w:val="Default"/>
    <w:qFormat/>
    <w:rsid w:val="00C36D22"/>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customStyle="1" w:styleId="af6">
    <w:name w:val="основа"/>
    <w:basedOn w:val="a"/>
    <w:next w:val="a"/>
    <w:qFormat/>
    <w:rsid w:val="00C36D22"/>
    <w:pPr>
      <w:suppressAutoHyphens/>
      <w:spacing w:line="264" w:lineRule="auto"/>
      <w:ind w:firstLine="283"/>
      <w:textAlignment w:val="center"/>
    </w:pPr>
    <w:rPr>
      <w:rFonts w:ascii="SchoolBook_Alx" w:eastAsia="Calibri" w:hAnsi="SchoolBook_Alx" w:cs="SchoolBook_Alx"/>
      <w:color w:val="000000"/>
      <w:sz w:val="21"/>
      <w:szCs w:val="21"/>
    </w:rPr>
  </w:style>
  <w:style w:type="paragraph" w:customStyle="1" w:styleId="TableParagraph">
    <w:name w:val="Table Paragraph"/>
    <w:basedOn w:val="a"/>
    <w:qFormat/>
    <w:rsid w:val="00C36D22"/>
    <w:pPr>
      <w:widowControl w:val="0"/>
      <w:suppressAutoHyphens/>
      <w:ind w:left="108" w:firstLine="0"/>
      <w:jc w:val="left"/>
    </w:pPr>
    <w:rPr>
      <w:sz w:val="22"/>
      <w:szCs w:val="22"/>
    </w:rPr>
  </w:style>
  <w:style w:type="paragraph" w:customStyle="1" w:styleId="af7">
    <w:name w:val="Назва документа"/>
    <w:basedOn w:val="a"/>
    <w:next w:val="a"/>
    <w:uiPriority w:val="99"/>
    <w:qFormat/>
    <w:rsid w:val="00C36D22"/>
    <w:pPr>
      <w:keepNext/>
      <w:keepLines/>
      <w:spacing w:before="240" w:after="240"/>
      <w:ind w:firstLine="0"/>
      <w:jc w:val="center"/>
    </w:pPr>
    <w:rPr>
      <w:rFonts w:ascii="Antiqua" w:hAnsi="Antiqua"/>
      <w:b/>
      <w:sz w:val="26"/>
      <w:szCs w:val="20"/>
      <w:lang w:eastAsia="ru-RU"/>
    </w:rPr>
  </w:style>
  <w:style w:type="paragraph" w:customStyle="1" w:styleId="rvps2">
    <w:name w:val="rvps2"/>
    <w:basedOn w:val="a"/>
    <w:rsid w:val="00C36D22"/>
    <w:pPr>
      <w:spacing w:before="100" w:beforeAutospacing="1" w:after="100" w:afterAutospacing="1"/>
      <w:ind w:firstLine="0"/>
      <w:jc w:val="left"/>
    </w:pPr>
    <w:rPr>
      <w:sz w:val="24"/>
      <w:szCs w:val="24"/>
      <w:lang w:val="ru-RU" w:eastAsia="ru-RU"/>
    </w:rPr>
  </w:style>
  <w:style w:type="paragraph" w:customStyle="1" w:styleId="af8">
    <w:name w:val="Нормальний текст"/>
    <w:basedOn w:val="a"/>
    <w:uiPriority w:val="99"/>
    <w:qFormat/>
    <w:rsid w:val="00C36D22"/>
    <w:pPr>
      <w:spacing w:before="120"/>
      <w:ind w:firstLine="567"/>
      <w:jc w:val="left"/>
    </w:pPr>
    <w:rPr>
      <w:rFonts w:ascii="Antiqua" w:hAnsi="Antiqu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30919</Words>
  <Characters>17625</Characters>
  <Application>Microsoft Office Word</Application>
  <DocSecurity>0</DocSecurity>
  <Lines>146</Lines>
  <Paragraphs>96</Paragraphs>
  <ScaleCrop>false</ScaleCrop>
  <Company>SPecialiST RePack</Company>
  <LinksUpToDate>false</LinksUpToDate>
  <CharactersWithSpaces>48448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cp:revision>
  <dcterms:created xsi:type="dcterms:W3CDTF">2025-09-22T08:48:00Z</dcterms:created>
  <dcterms:modified xsi:type="dcterms:W3CDTF">2025-10-07T12:03:00Z</dcterms:modified>
</cp:coreProperties>
</file>