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E10" w:rsidRDefault="001C6E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F226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Лохівський заклад загальної середньої освіти І-ІІІ ступенів імені Юрія Герца</w:t>
      </w: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1C6E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F22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</w:t>
      </w: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1C6E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6E10" w:rsidRDefault="00F22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НАВЧАЛЬНА ПРОГРАМА ДЛЯ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КЛАСУ</w:t>
      </w:r>
    </w:p>
    <w:p w:rsidR="001C6E10" w:rsidRDefault="001C6E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Розроблено на основі модельної навчальної програми</w:t>
      </w:r>
    </w:p>
    <w:p w:rsidR="001C6E10" w:rsidRDefault="001C6E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«Алгебра. 7-9 класи» 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(авт. М. І. Бурда, Н. А. Тарасенкова, Д. В. Васильєва)</w:t>
      </w:r>
    </w:p>
    <w:p w:rsidR="001C6E10" w:rsidRDefault="001C6E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6E10" w:rsidRDefault="001C6E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Відповідає підручнику з алгебри для 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класу 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закладів загальної середньої освіти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(авт. Н. А. Тарасенкова,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І. А. Акуленко, О. А. Данько, О. М. Коломієць, 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І. М. Богатирьова, З. О. Сердюк)</w:t>
      </w:r>
    </w:p>
    <w:p w:rsidR="001C6E10" w:rsidRDefault="001C6E1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276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1C6E10" w:rsidRDefault="001C6E1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276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1C6E10" w:rsidRDefault="001C6E1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276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1C6E10" w:rsidRDefault="001C6E1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276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1C6E10" w:rsidRDefault="001C6E1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276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E2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6E10" w:rsidRDefault="00F226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ПОЯСНЮВАЛЬНА ЗАПИСКА</w:t>
      </w:r>
    </w:p>
    <w:p w:rsidR="001C6E10" w:rsidRDefault="00F2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 ВСТУПНА ЧАСТИНА</w:t>
      </w:r>
    </w:p>
    <w:p w:rsidR="001C6E10" w:rsidRDefault="001C6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E10" w:rsidRDefault="00F2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Нормативно-правова база</w:t>
      </w:r>
    </w:p>
    <w:p w:rsidR="001C6E10" w:rsidRDefault="001C6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E10" w:rsidRDefault="00F226E2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Навчальна програма з алгебри для 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класу закладів загальної середньої освіти  розроблена на основі:</w:t>
      </w:r>
    </w:p>
    <w:p w:rsidR="001C6E10" w:rsidRDefault="00F226E2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Закону України «Про повну загальну середню освіту» (від 16 січня 2020 року № 463-IX, зі змінами);</w:t>
      </w:r>
    </w:p>
    <w:p w:rsidR="001C6E10" w:rsidRDefault="00F226E2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Державного стандарту базової сере</w:t>
      </w:r>
      <w:r>
        <w:rPr>
          <w:rFonts w:ascii="Times New Roman" w:hAnsi="Times New Roman" w:cs="Times New Roman"/>
          <w:sz w:val="24"/>
          <w:szCs w:val="24"/>
        </w:rPr>
        <w:t>дньої освіти (Постанова Кабінету Міністрів України від 30 вересня 2020 року № 898);</w:t>
      </w:r>
    </w:p>
    <w:p w:rsidR="001C6E10" w:rsidRDefault="00F226E2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Типової освітньої програми для 5–9 класів закладів загальної середньої освіти (наказ Міністерства освіти і науки України від 19.02.2021 № 235);</w:t>
      </w:r>
    </w:p>
    <w:p w:rsidR="001C6E10" w:rsidRDefault="00F226E2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модельної навчальної </w:t>
      </w:r>
      <w:r>
        <w:rPr>
          <w:rFonts w:ascii="Times New Roman" w:hAnsi="Times New Roman" w:cs="Times New Roman"/>
          <w:sz w:val="24"/>
          <w:szCs w:val="24"/>
        </w:rPr>
        <w:t>програми «Алгебра. 7-9 класи» для закладів загальної середньої освіти (автори М. І. Бурда, Н. А. Тарасенкова, Д. В. Васильєва; гриф Міністерства освіти і науки України «Рекомендовано», наказ Міністерства освіти і науки України від 24.07.2023 № 883);</w:t>
      </w:r>
    </w:p>
    <w:p w:rsidR="001C6E10" w:rsidRDefault="00F226E2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підруч</w:t>
      </w:r>
      <w:r>
        <w:rPr>
          <w:rFonts w:ascii="Times New Roman" w:hAnsi="Times New Roman" w:cs="Times New Roman"/>
          <w:sz w:val="24"/>
          <w:szCs w:val="24"/>
        </w:rPr>
        <w:t xml:space="preserve">ника з алгебри для 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класу закладів загальної середньої освіти (авторки Н. А. Тарасенкова, І. А. Акуленко, А. А. Данько, О. М. Коломієць, І. М. Богатирьова, З. О. Сердюк; гриф Міністерства освіти і науки України «Рекомендовано», наказ Міністерства освіти і</w:t>
      </w:r>
      <w:r>
        <w:rPr>
          <w:rFonts w:ascii="Times New Roman" w:hAnsi="Times New Roman" w:cs="Times New Roman"/>
          <w:sz w:val="24"/>
          <w:szCs w:val="24"/>
        </w:rPr>
        <w:t xml:space="preserve"> науки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sz w:val="24"/>
          <w:szCs w:val="24"/>
        </w:rPr>
        <w:t>.02.202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uk-UA"/>
        </w:rPr>
        <w:t>347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C6E10" w:rsidRDefault="001C6E10">
      <w:pPr>
        <w:pStyle w:val="af7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C6E10" w:rsidRDefault="00F2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Мета й завдання курсу</w:t>
      </w:r>
    </w:p>
    <w:p w:rsidR="001C6E10" w:rsidRDefault="001C6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E10" w:rsidRDefault="00F226E2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етою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вивчення предмета</w:t>
      </w:r>
      <w:r>
        <w:rPr>
          <w:rFonts w:ascii="Times New Roman" w:hAnsi="Times New Roman" w:cs="Times New Roman"/>
          <w:sz w:val="24"/>
          <w:szCs w:val="24"/>
        </w:rPr>
        <w:t xml:space="preserve"> є розвиток особистості учня через формування математичної компетентності у взаємозв’язку з іншими ключовими компетентностями для успішної освітньої та подальшої професійної діяльності впродовж життя, що передбачає засвоєння системи знань, удосконалення вм</w:t>
      </w:r>
      <w:r>
        <w:rPr>
          <w:rFonts w:ascii="Times New Roman" w:hAnsi="Times New Roman" w:cs="Times New Roman"/>
          <w:sz w:val="24"/>
          <w:szCs w:val="24"/>
        </w:rPr>
        <w:t>іння розв’язувати математичні та практичні задачі; розвиток логічного мислення та психічних властивостей особистості; розуміння можливостей застосування математики в особистому та суспільному житті .</w:t>
      </w:r>
    </w:p>
    <w:p w:rsidR="001C6E10" w:rsidRDefault="00F226E2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Алгебра у 8 класі є логічним продовженням математичної 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світи учнів, закладеної в попередніх роках. Навчання спрямоване на формування стійких знань про алгебраїчні структури, розвиток умінь аналізувати, моделювати та розв’язувати задачі різного рівня складності.</w:t>
      </w:r>
    </w:p>
    <w:p w:rsidR="001C6E10" w:rsidRDefault="00F226E2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Програма реалізує цілі Нової української школи, 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окрема розвиток математичної компетентності як ключової. Через практико-орієнтоване навчання та інтеграцію сучасних технологій, алгебра стає не лише теоретичним предметом, а й інструментом для розв’язання реальних проблем.</w:t>
      </w:r>
    </w:p>
    <w:p w:rsidR="001C6E10" w:rsidRDefault="00F226E2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восьмому класі учні поглиблюють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знання про вирази, рівняння, функції та графіки, елементи стохастики, вивчають квадратні корені та квадратні рівняння, набувають досвіду самостійного і логічного мислення, працюють у команді, здійснюють дослідження, що відповідає підходам компетентнісного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діяльнісного навчання.</w:t>
      </w:r>
    </w:p>
    <w:p w:rsidR="001C6E10" w:rsidRDefault="00F226E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Зміст курсу добирається з урахуванням вікових особливостей учнів, сприяє розвитку інтересу до математики, готує їх до подальшого навчання та застосування математичних знань у повсякденному житті.</w:t>
      </w:r>
    </w:p>
    <w:p w:rsidR="001C6E10" w:rsidRDefault="00F226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uk-UA" w:bidi="uk-UA"/>
        </w:rPr>
        <w:t>Загальні завданнями шкільної мате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uk-UA" w:bidi="uk-UA"/>
        </w:rPr>
        <w:t>матичної освіти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для реалізації зазначеного підходу:</w:t>
      </w:r>
    </w:p>
    <w:p w:rsidR="001C6E10" w:rsidRDefault="00F226E2">
      <w:pPr>
        <w:widowControl w:val="0"/>
        <w:numPr>
          <w:ilvl w:val="0"/>
          <w:numId w:val="2"/>
        </w:numPr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1" w:name="bookmark3"/>
      <w:bookmarkEnd w:id="1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розвиток ключових компетентностей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учнів (розвиток мислення, насамперед логічного, просторових уявлень і уяви, розумової активності, потреби в самоосвіті, здатність до адаптації, ініціативності, творчості,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толерантного ставлення до інших, вміння працювати в команді тощо);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740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2" w:name="bookmark4"/>
      <w:bookmarkEnd w:id="2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формування ставлення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до математики як складової культури людини, необхідної умови її повноцінного життя в суспільстві; наукового світогляду, загальнолюдських, громадянських цінностей; 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lastRenderedPageBreak/>
        <w:t>формування уявлень про ідеї і методи математики та її роль у пізнанні світу;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740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3" w:name="bookmark5"/>
      <w:bookmarkEnd w:id="3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оволодіння сист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емою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предметних математичних компетентностей, необхідних у повсякденному житті і майбутній професійній діяльності, а також достатніх для вивчення інших дисциплін та продовження освіти;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740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4" w:name="bookmark6"/>
      <w:bookmarkEnd w:id="4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вироблення вмінь: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виокремлювати проблеми, які можна розв’язувати із зас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тосуванням математичних методів; моделювати, розв’язувати та критично оцінювати процес і результат розв’язання; приймати рішення в умовах неповної, надлишкової, точної та ймовірнісної інформації.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740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5" w:name="bookmark7"/>
      <w:bookmarkEnd w:id="5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забезпечення оволодіння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математичною мовою, розуміння матема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тичної символіки, математичних формул і моделей як таких, що дають змогу описувати загальні властивості об’єктів, процесів та явищ;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740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6" w:name="bookmark8"/>
      <w:bookmarkEnd w:id="6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формування здатності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обґрунтовувати та доводити математичні твердження, оцінювати правильність і раціональність розв’язуванн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я математичних задач, застосовувати математичні методи у процесі розв’язування навчальних і практичних задач, використовувати математичні знання і вміння під час вивчення інших навчальних предметів;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7" w:name="bookmark9"/>
      <w:bookmarkEnd w:id="7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розвиток умінь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працювати з підручником, опрацьовувати математичні тексти, відшукувати і використовувати додаткову навчальну інформацію, критично її оцінювати, виокремлювати головне, аналізувати, робити обґрунтовані висновки.</w:t>
      </w:r>
    </w:p>
    <w:p w:rsidR="001C6E10" w:rsidRDefault="00F226E2">
      <w:pPr>
        <w:widowControl w:val="0"/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Крім цих загальних освітніх завдань в 7-9 кла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сах реалізуються такі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uk-UA" w:bidi="uk-UA"/>
        </w:rPr>
        <w:t>специфічні для даного етапу навчання алгебри завдання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: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8" w:name="bookmark10"/>
      <w:bookmarkEnd w:id="8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оволодіння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мовою алгебри, розвиток аналітичних здатностей, умінь виконувати основні алгебраїчні дії та операції;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9" w:name="bookmark11"/>
      <w:bookmarkEnd w:id="9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формування знань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про числові системи, вирази, рівняння й нерівност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і та їх системи й сукупності, функції та їх властивості, числові послідовності та їх властивості, а також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умінь застосовувати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здобуті знання у навчальних і життєвих ситуаціях;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10" w:name="bookmark12"/>
      <w:bookmarkEnd w:id="10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формування уявлення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про математичне моделювання; про комбінаторику, статистику т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а теорію ймовірностей,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умінь застосовувати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їх у навчальних і життєвих ситуаціях;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11" w:name="bookmark13"/>
      <w:bookmarkEnd w:id="11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оволодіння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методами тотожних перетворень, розв’язування рівнянь, нерівностей та їх систем, встановлення функціональних залежностей та їх подання різними способами (словесно, т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аблично, графічно), побудови, перетворення й аналізу графіків функцій, тощо;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12" w:name="bookmark14"/>
      <w:bookmarkEnd w:id="12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ознайомлення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зі способами і методами алгебраїчних доведень, формування умінь їх практичного використання;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13" w:name="bookmark15"/>
      <w:bookmarkEnd w:id="13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розширення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множини раціональних чисел до множини дійсних чисел;</w:t>
      </w:r>
    </w:p>
    <w:p w:rsidR="001C6E10" w:rsidRDefault="00F226E2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</w:pPr>
      <w:bookmarkStart w:id="14" w:name="bookmark16"/>
      <w:bookmarkEnd w:id="14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виробленн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 w:bidi="uk-UA"/>
        </w:rPr>
        <w:t>я вмінь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 xml:space="preserve"> використовувати алгебраїчні методи і засоби в геометрії і, навпаки, алгебраїчно інтерпретувати геометричні залежності.</w:t>
      </w:r>
    </w:p>
    <w:p w:rsidR="001C6E10" w:rsidRDefault="00F226E2">
      <w:pPr>
        <w:widowControl w:val="0"/>
        <w:tabs>
          <w:tab w:val="left" w:pos="567"/>
        </w:tabs>
        <w:spacing w:after="32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Зміст програми спрямований на реалізацію компетентнісного потенціалу математичної освіти, тобто на внесок у формування інших ключ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 w:bidi="uk-UA"/>
        </w:rPr>
        <w:t>ових компетентностей, який може зробити навчання математики.</w:t>
      </w:r>
    </w:p>
    <w:p w:rsidR="001C6E10" w:rsidRDefault="00F226E2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міст навчання подано в таких навчальних темах:</w:t>
      </w:r>
    </w:p>
    <w:p w:rsidR="001C6E10" w:rsidRDefault="001C6E10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E10" w:rsidRDefault="00F226E2">
      <w:pPr>
        <w:pStyle w:val="af7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Узагальнення та систематизація вивченого в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E10" w:rsidRDefault="00F226E2">
      <w:pPr>
        <w:pStyle w:val="af7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Раціональні вирази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E10" w:rsidRDefault="00F226E2">
      <w:pPr>
        <w:pStyle w:val="af7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Квадратні корені. Дійсні числа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E10" w:rsidRDefault="00F226E2">
      <w:pPr>
        <w:pStyle w:val="af7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Квадратні рівняння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E10" w:rsidRDefault="00F226E2">
      <w:pPr>
        <w:pStyle w:val="af7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Елементи стохастики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E10" w:rsidRDefault="00F226E2">
      <w:pPr>
        <w:pStyle w:val="af7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Повторення вивченого. Задачі і вправи для повторення.</w:t>
      </w:r>
    </w:p>
    <w:p w:rsidR="001C6E10" w:rsidRDefault="001C6E10">
      <w:pPr>
        <w:pStyle w:val="af7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C6E10" w:rsidRDefault="00F22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ІІ. ЗМІСТОВА ЧАСТИНА</w:t>
      </w:r>
    </w:p>
    <w:p w:rsidR="001C6E10" w:rsidRDefault="00F22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Очікувані результати навчання, зміст курсу, зміст діяльності учнів</w:t>
      </w:r>
    </w:p>
    <w:p w:rsidR="001C6E10" w:rsidRDefault="00F226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год,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2,5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на тиждень</w:t>
      </w:r>
    </w:p>
    <w:p w:rsidR="001C6E10" w:rsidRDefault="00F226E2">
      <w:pPr>
        <w:widowControl w:val="0"/>
        <w:autoSpaceDE w:val="0"/>
        <w:autoSpaceDN w:val="0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них:</w:t>
      </w:r>
    </w:p>
    <w:p w:rsidR="001C6E10" w:rsidRDefault="00F226E2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у I семестрі —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години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2,5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годин на тиждень);</w:t>
      </w:r>
    </w:p>
    <w:p w:rsidR="001C6E10" w:rsidRDefault="00F226E2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II семестрі —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годин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2,5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годин на тиждень).</w:t>
      </w:r>
    </w:p>
    <w:tbl>
      <w:tblPr>
        <w:tblStyle w:val="TableNormal1"/>
        <w:tblW w:w="10488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536"/>
        <w:gridCol w:w="2582"/>
        <w:gridCol w:w="253"/>
        <w:gridCol w:w="3402"/>
        <w:gridCol w:w="32"/>
      </w:tblGrid>
      <w:tr w:rsidR="001C6E10">
        <w:trPr>
          <w:gridAfter w:val="1"/>
          <w:wAfter w:w="32" w:type="dxa"/>
          <w:trHeight w:val="554"/>
        </w:trPr>
        <w:tc>
          <w:tcPr>
            <w:tcW w:w="4219" w:type="dxa"/>
            <w:gridSpan w:val="2"/>
            <w:shd w:val="clear" w:color="auto" w:fill="F7CAAC" w:themeFill="accent2" w:themeFillTint="66"/>
          </w:tcPr>
          <w:p w:rsidR="001C6E10" w:rsidRDefault="00F226E2">
            <w:pPr>
              <w:pStyle w:val="TableParagraph"/>
              <w:spacing w:line="270" w:lineRule="atLeast"/>
              <w:ind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результати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F7CAAC" w:themeFill="accent2" w:themeFillTint="66"/>
          </w:tcPr>
          <w:p w:rsidR="001C6E10" w:rsidRDefault="00F226E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зміст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:rsidR="001C6E10" w:rsidRDefault="00F226E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2"/>
                <w:sz w:val="24"/>
              </w:rPr>
              <w:t xml:space="preserve"> діяльності</w:t>
            </w:r>
          </w:p>
        </w:tc>
      </w:tr>
      <w:tr w:rsidR="001C6E10">
        <w:trPr>
          <w:gridAfter w:val="1"/>
          <w:wAfter w:w="32" w:type="dxa"/>
          <w:trHeight w:val="275"/>
        </w:trPr>
        <w:tc>
          <w:tcPr>
            <w:tcW w:w="10456" w:type="dxa"/>
            <w:gridSpan w:val="5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line="256" w:lineRule="exact"/>
              <w:ind w:left="657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клас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8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</w:tc>
      </w:tr>
      <w:tr w:rsidR="001C6E10">
        <w:trPr>
          <w:gridAfter w:val="1"/>
          <w:wAfter w:w="32" w:type="dxa"/>
          <w:trHeight w:val="64"/>
        </w:trPr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1C6E10" w:rsidRDefault="00F226E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приклади: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виразів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змінними;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тотожностей;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924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степеня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натуральним </w:t>
            </w:r>
            <w:r>
              <w:rPr>
                <w:spacing w:val="-2"/>
                <w:sz w:val="24"/>
              </w:rPr>
              <w:t>показником;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одночлена;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многочлена;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лінійної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2"/>
                <w:sz w:val="24"/>
              </w:rPr>
              <w:t xml:space="preserve"> графіка;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рівнянь;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рівнянь;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відсотків;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пропорції;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діаграм;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таблиць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даних;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pacing w:val="-2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ймовірності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події.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Розрізняє: </w:t>
            </w:r>
            <w:r>
              <w:rPr>
                <w:sz w:val="24"/>
              </w:rPr>
              <w:t>одночлени і многочлени;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рівняння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їх </w:t>
            </w:r>
            <w:r>
              <w:rPr>
                <w:spacing w:val="-2"/>
                <w:sz w:val="24"/>
              </w:rPr>
              <w:t>системи.</w:t>
            </w:r>
          </w:p>
          <w:p w:rsidR="001C6E10" w:rsidRDefault="00F226E2">
            <w:pPr>
              <w:pStyle w:val="TableParagraph"/>
              <w:spacing w:before="133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Обчислює: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 xml:space="preserve">відсоток числа, число за його </w:t>
            </w:r>
            <w:r>
              <w:rPr>
                <w:sz w:val="24"/>
              </w:rPr>
              <w:t>відсотком, відсоткове відношення двох чисел; середнє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вибірки середнє значення величин.</w:t>
            </w:r>
            <w:r>
              <w:rPr>
                <w:sz w:val="24"/>
              </w:rPr>
              <w:br/>
            </w:r>
          </w:p>
          <w:p w:rsidR="001C6E10" w:rsidRDefault="00F226E2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Будує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лінійної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функції, графік лінійного рівняння з двома змінними, діаграми, таблиці даних.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Виконує: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тотожні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перетворення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виразів;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доведення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тотожностей;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1372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дії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одночленами, </w:t>
            </w:r>
            <w:r>
              <w:rPr>
                <w:spacing w:val="-2"/>
                <w:sz w:val="24"/>
              </w:rPr>
              <w:t>многочленами;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352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розкладання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множники.</w:t>
            </w:r>
          </w:p>
          <w:p w:rsidR="001C6E10" w:rsidRDefault="00F226E2">
            <w:pPr>
              <w:pStyle w:val="TableParagraph"/>
              <w:ind w:left="359" w:right="189" w:hanging="240"/>
              <w:rPr>
                <w:sz w:val="24"/>
              </w:rPr>
            </w:pPr>
            <w:r>
              <w:rPr>
                <w:b/>
                <w:sz w:val="24"/>
              </w:rPr>
              <w:t xml:space="preserve">Знаходить: </w:t>
            </w:r>
            <w:r>
              <w:rPr>
                <w:sz w:val="24"/>
              </w:rPr>
              <w:t>корінь лінійного рівняння;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розв'язок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лінійного рівняння з двома змінними; розв'язок системи двох лінійних рівнянь із двома </w:t>
            </w:r>
            <w:r>
              <w:rPr>
                <w:spacing w:val="-2"/>
                <w:sz w:val="24"/>
              </w:rPr>
              <w:t>змінними.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Будує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лінійної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функції, прямої пропорційності, лінійного рівняння з двома </w:t>
            </w:r>
            <w:r>
              <w:rPr>
                <w:spacing w:val="-2"/>
                <w:sz w:val="24"/>
              </w:rPr>
              <w:t>змінними.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1C6E10" w:rsidRDefault="00F226E2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Одночлени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многочлени. Рівняння та їх системи.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Функції.</w:t>
            </w:r>
          </w:p>
          <w:p w:rsidR="001C6E10" w:rsidRDefault="00F226E2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даними.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Розв’язування </w:t>
            </w:r>
            <w:r>
              <w:rPr>
                <w:sz w:val="24"/>
              </w:rPr>
              <w:t xml:space="preserve">задач, пов'язаних із поняттями, фактами й правилами, вказаними у змісті. </w:t>
            </w:r>
            <w:r>
              <w:rPr>
                <w:i/>
                <w:sz w:val="24"/>
              </w:rPr>
              <w:t>Візуалізація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вказаних у </w:t>
            </w:r>
            <w:r>
              <w:rPr>
                <w:sz w:val="24"/>
              </w:rPr>
              <w:t>змісті означень,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властивостей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 за допомогою схем, таблиць, малюнків, діаграм, структурування записів, застосування кольорових акцентів тощо, зокрема з використанням ІКT.</w:t>
            </w:r>
          </w:p>
          <w:p w:rsidR="001C6E10" w:rsidRDefault="00F226E2">
            <w:pPr>
              <w:pStyle w:val="TableParagraph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Консmруювання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матеріальних замінників для унаочнення </w:t>
            </w:r>
            <w:r>
              <w:rPr>
                <w:spacing w:val="-2"/>
                <w:sz w:val="24"/>
              </w:rPr>
              <w:t>діяльності.</w:t>
            </w:r>
          </w:p>
        </w:tc>
      </w:tr>
      <w:tr w:rsidR="001C6E10">
        <w:trPr>
          <w:trHeight w:val="278"/>
        </w:trPr>
        <w:tc>
          <w:tcPr>
            <w:tcW w:w="10488" w:type="dxa"/>
            <w:gridSpan w:val="6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before="1" w:line="257" w:lineRule="exact"/>
              <w:ind w:left="657" w:right="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Раціональні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вирази 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( </w:t>
            </w:r>
            <w:r>
              <w:rPr>
                <w:rFonts w:ascii="Palatino Linotype" w:eastAsia="Palatino Linotype" w:hAnsi="Palatino Linotype" w:cs="Palatino Linotype"/>
                <w:b/>
              </w:rPr>
              <w:t>24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год)</w:t>
            </w:r>
          </w:p>
        </w:tc>
      </w:tr>
      <w:tr w:rsidR="001C6E10">
        <w:trPr>
          <w:trHeight w:val="988"/>
        </w:trPr>
        <w:tc>
          <w:tcPr>
            <w:tcW w:w="3683" w:type="dxa"/>
          </w:tcPr>
          <w:p w:rsidR="001C6E10" w:rsidRDefault="00F226E2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Знає: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549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означення</w:t>
            </w:r>
            <w:r>
              <w:rPr>
                <w:sz w:val="24"/>
              </w:rPr>
              <w:t>: степеня з нульовим показником; степеня з цілим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від'ємним </w:t>
            </w:r>
            <w:r>
              <w:rPr>
                <w:spacing w:val="-2"/>
                <w:sz w:val="24"/>
              </w:rPr>
              <w:t>показником;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основну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власmивісmь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дробу;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292" w:hanging="36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власmивосmі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цілим </w:t>
            </w:r>
            <w:r>
              <w:rPr>
                <w:spacing w:val="-2"/>
                <w:sz w:val="24"/>
              </w:rPr>
              <w:t>показником;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494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правила</w:t>
            </w:r>
            <w:r>
              <w:rPr>
                <w:sz w:val="24"/>
              </w:rPr>
              <w:t>: додавання, віднімання, множення, ділення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дробів,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піднесення дробу до</w:t>
            </w:r>
            <w:r>
              <w:rPr>
                <w:sz w:val="24"/>
              </w:rPr>
              <w:t xml:space="preserve"> степеня;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умову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нулю.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Розуміє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пояснює:</w:t>
            </w:r>
          </w:p>
          <w:p w:rsidR="001C6E10" w:rsidRDefault="00F226E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таке: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ind w:right="825"/>
              <w:rPr>
                <w:sz w:val="24"/>
              </w:rPr>
            </w:pPr>
            <w:r>
              <w:rPr>
                <w:sz w:val="24"/>
              </w:rPr>
              <w:t>степінь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нульовим </w:t>
            </w:r>
            <w:r>
              <w:rPr>
                <w:spacing w:val="-2"/>
                <w:sz w:val="24"/>
              </w:rPr>
              <w:t>показником;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алгебраїчний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дріб;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раціональний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вираз;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дробовий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вираз;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ind w:right="320"/>
              <w:rPr>
                <w:sz w:val="24"/>
              </w:rPr>
            </w:pPr>
            <w:r>
              <w:rPr>
                <w:sz w:val="24"/>
              </w:rPr>
              <w:t>тотожні перетворення виразів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алгебраїчними </w:t>
            </w:r>
            <w:r>
              <w:rPr>
                <w:spacing w:val="-2"/>
                <w:sz w:val="24"/>
              </w:rPr>
              <w:t>дробами;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раціональні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spacing w:line="274" w:lineRule="exact"/>
              <w:ind w:right="744"/>
              <w:rPr>
                <w:sz w:val="24"/>
              </w:rPr>
            </w:pPr>
            <w:r>
              <w:rPr>
                <w:sz w:val="24"/>
              </w:rPr>
              <w:t>стандартний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вигляд </w:t>
            </w:r>
            <w:r>
              <w:rPr>
                <w:spacing w:val="-2"/>
                <w:sz w:val="24"/>
              </w:rPr>
              <w:t>числа;</w:t>
            </w:r>
          </w:p>
          <w:p w:rsidR="001C6E10" w:rsidRDefault="00F226E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скорочення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дробу;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як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раціональні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нового знаменника;</w:t>
            </w:r>
          </w:p>
          <w:p w:rsidR="001C6E10" w:rsidRDefault="00F226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 як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раціональні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спільного знаменника;</w:t>
            </w:r>
          </w:p>
          <w:p w:rsidR="001C6E10" w:rsidRDefault="00F226E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620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виконати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 стандартному вигляді;</w:t>
            </w:r>
          </w:p>
          <w:p w:rsidR="001C6E10" w:rsidRDefault="00F226E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761"/>
              <w:rPr>
                <w:sz w:val="24"/>
              </w:rPr>
            </w:pPr>
            <w:r>
              <w:rPr>
                <w:sz w:val="24"/>
              </w:rPr>
              <w:t xml:space="preserve">як розв'язати раціональне </w:t>
            </w:r>
            <w:r>
              <w:rPr>
                <w:spacing w:val="-2"/>
                <w:sz w:val="24"/>
              </w:rPr>
              <w:t>рівняння.</w:t>
            </w:r>
          </w:p>
          <w:p w:rsidR="001C6E10" w:rsidRDefault="00F226E2">
            <w:pPr>
              <w:pStyle w:val="TableParagraph"/>
              <w:spacing w:before="276"/>
              <w:rPr>
                <w:sz w:val="24"/>
              </w:rPr>
            </w:pPr>
            <w:r>
              <w:rPr>
                <w:b/>
                <w:sz w:val="24"/>
              </w:rPr>
              <w:t>Розрізняє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дробові </w:t>
            </w:r>
            <w:r>
              <w:rPr>
                <w:sz w:val="24"/>
              </w:rPr>
              <w:t>раціональні вирази.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Обґрунтовує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виконувані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дії.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 xml:space="preserve">Застосовує </w:t>
            </w:r>
            <w:r>
              <w:rPr>
                <w:sz w:val="24"/>
              </w:rPr>
              <w:t>вивчені означення, властивості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 змісті, у математичних та практичних ситуаціях, що </w:t>
            </w:r>
            <w:r>
              <w:rPr>
                <w:spacing w:val="-2"/>
                <w:sz w:val="24"/>
              </w:rPr>
              <w:t>передбачають: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991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тотожні перетворення раціональних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виразів;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213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розв'язування рівнянь зі змінно</w:t>
            </w:r>
            <w:r>
              <w:rPr>
                <w:sz w:val="24"/>
              </w:rPr>
              <w:t>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дробу;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786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перетворення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 цілим показником;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396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запис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стандартному </w:t>
            </w:r>
            <w:r>
              <w:rPr>
                <w:spacing w:val="-2"/>
                <w:sz w:val="24"/>
              </w:rPr>
              <w:t>вигляді;</w:t>
            </w:r>
          </w:p>
          <w:p w:rsidR="001C6E10" w:rsidRDefault="00F226E2">
            <w:pPr>
              <w:pStyle w:val="TableParagraph"/>
              <w:tabs>
                <w:tab w:val="left" w:pos="533"/>
              </w:tabs>
              <w:spacing w:line="274" w:lineRule="exact"/>
              <w:ind w:right="744"/>
              <w:rPr>
                <w:spacing w:val="-2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дії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стандартному </w:t>
            </w:r>
            <w:r>
              <w:rPr>
                <w:spacing w:val="-2"/>
                <w:sz w:val="24"/>
              </w:rPr>
              <w:t>вигляді.</w:t>
            </w:r>
          </w:p>
        </w:tc>
        <w:tc>
          <w:tcPr>
            <w:tcW w:w="3118" w:type="dxa"/>
            <w:gridSpan w:val="2"/>
          </w:tcPr>
          <w:p w:rsidR="001C6E10" w:rsidRDefault="00F226E2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lastRenderedPageBreak/>
              <w:t>Степінь із цілим показником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його </w:t>
            </w:r>
            <w:r>
              <w:rPr>
                <w:spacing w:val="-2"/>
                <w:sz w:val="24"/>
              </w:rPr>
              <w:t>властивості.</w:t>
            </w:r>
          </w:p>
          <w:p w:rsidR="001C6E10" w:rsidRDefault="00F226E2">
            <w:pPr>
              <w:pStyle w:val="TableParagraph"/>
              <w:spacing w:before="275"/>
              <w:ind w:left="167" w:right="844"/>
              <w:rPr>
                <w:sz w:val="24"/>
              </w:rPr>
            </w:pPr>
            <w:r>
              <w:rPr>
                <w:sz w:val="24"/>
              </w:rPr>
              <w:t>Стандартний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вигляд </w:t>
            </w:r>
            <w:r>
              <w:rPr>
                <w:spacing w:val="-2"/>
                <w:sz w:val="24"/>
              </w:rPr>
              <w:t>числа.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Раціональні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вирази.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 w:right="739"/>
              <w:rPr>
                <w:sz w:val="24"/>
              </w:rPr>
            </w:pPr>
            <w:r>
              <w:rPr>
                <w:sz w:val="24"/>
              </w:rPr>
              <w:t xml:space="preserve">Раціональні </w:t>
            </w:r>
            <w:r>
              <w:rPr>
                <w:sz w:val="24"/>
              </w:rPr>
              <w:t>дроби. Основна властивість раціонального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дробу.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 w:right="401"/>
              <w:rPr>
                <w:sz w:val="24"/>
              </w:rPr>
            </w:pPr>
            <w:r>
              <w:rPr>
                <w:sz w:val="24"/>
              </w:rPr>
              <w:t>Арифметичні дії з раціональними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дробами.</w:t>
            </w:r>
          </w:p>
          <w:p w:rsidR="001C6E10" w:rsidRDefault="001C6E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Раціональні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рівняння.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Раціональні рівняння як математичні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зокрема практичних.</w:t>
            </w:r>
          </w:p>
        </w:tc>
        <w:tc>
          <w:tcPr>
            <w:tcW w:w="3687" w:type="dxa"/>
            <w:gridSpan w:val="3"/>
          </w:tcPr>
          <w:p w:rsidR="001C6E10" w:rsidRDefault="00F226E2">
            <w:pPr>
              <w:pStyle w:val="TableParagraph"/>
              <w:ind w:right="5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Розпізнавання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математичних понять, указаних у змісті, на основі їх </w:t>
            </w:r>
            <w:r>
              <w:rPr>
                <w:sz w:val="24"/>
              </w:rPr>
              <w:t>означень.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Обчислення </w:t>
            </w:r>
            <w:r>
              <w:rPr>
                <w:sz w:val="24"/>
              </w:rPr>
              <w:t>значень виразів, зазначених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змісті,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заданих значень змінних.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Переmворення</w:t>
            </w:r>
            <w:r>
              <w:rPr>
                <w:sz w:val="24"/>
              </w:rPr>
              <w:t>: виразів зі степенями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цілими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показниками на основі їх властивостей; раціональних виразів.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Зведення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стандартного </w:t>
            </w:r>
            <w:r>
              <w:rPr>
                <w:spacing w:val="-2"/>
                <w:sz w:val="24"/>
              </w:rPr>
              <w:t>вигляду.</w:t>
            </w:r>
          </w:p>
          <w:p w:rsidR="001C6E10" w:rsidRDefault="00F226E2">
            <w:pPr>
              <w:pStyle w:val="TableParagraph"/>
              <w:ind w:right="995"/>
              <w:rPr>
                <w:sz w:val="24"/>
              </w:rPr>
            </w:pPr>
            <w:r>
              <w:rPr>
                <w:i/>
                <w:sz w:val="24"/>
              </w:rPr>
              <w:t>Розв’язування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простіших </w:t>
            </w:r>
            <w:r>
              <w:rPr>
                <w:sz w:val="24"/>
              </w:rPr>
              <w:t>раціональних рівнянь.</w:t>
            </w:r>
          </w:p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Розв’язування </w:t>
            </w:r>
            <w:r>
              <w:rPr>
                <w:sz w:val="24"/>
              </w:rPr>
              <w:t>задач, зокрема практичних,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передбачають застосування означень, властивостей і правил, зазначених у змісті.</w:t>
            </w:r>
          </w:p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>Складання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темою.</w:t>
            </w:r>
          </w:p>
        </w:tc>
      </w:tr>
    </w:tbl>
    <w:p w:rsidR="001C6E10" w:rsidRDefault="001C6E10">
      <w:pPr>
        <w:pStyle w:val="TableParagraph"/>
        <w:rPr>
          <w:sz w:val="24"/>
        </w:rPr>
        <w:sectPr w:rsidR="001C6E10">
          <w:pgSz w:w="11910" w:h="16840"/>
          <w:pgMar w:top="1100" w:right="566" w:bottom="280" w:left="566" w:header="708" w:footer="708" w:gutter="0"/>
          <w:cols w:space="720"/>
        </w:sectPr>
      </w:pPr>
    </w:p>
    <w:tbl>
      <w:tblPr>
        <w:tblStyle w:val="TableNormal1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118"/>
        <w:gridCol w:w="3687"/>
      </w:tblGrid>
      <w:tr w:rsidR="001C6E10">
        <w:trPr>
          <w:trHeight w:val="417"/>
        </w:trPr>
        <w:tc>
          <w:tcPr>
            <w:tcW w:w="10488" w:type="dxa"/>
            <w:gridSpan w:val="3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line="301" w:lineRule="exact"/>
              <w:ind w:left="657" w:right="652"/>
              <w:jc w:val="center"/>
              <w:rPr>
                <w:b/>
                <w:position w:val="8"/>
                <w:sz w:val="16"/>
                <w:vertAlign w:val="subscript"/>
              </w:rPr>
            </w:pPr>
            <w:r>
              <w:rPr>
                <w:b/>
                <w:noProof/>
                <w:sz w:val="24"/>
                <w:lang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3134995</wp:posOffset>
                      </wp:positionH>
                      <wp:positionV relativeFrom="paragraph">
                        <wp:posOffset>138430</wp:posOffset>
                      </wp:positionV>
                      <wp:extent cx="69215" cy="0"/>
                      <wp:effectExtent l="0" t="0" r="26670" b="19050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01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4F2F60" id="Прямая соединительная линия 4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85pt,10.9pt" to="252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sz w:val="24"/>
              </w:rPr>
              <w:t xml:space="preserve">Функція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𝒌</w:t>
            </w:r>
            <w:r>
              <w:rPr>
                <w:rFonts w:ascii="Cambria Math" w:eastAsia="Cambria Math" w:hAnsi="Cambria Math"/>
                <w:spacing w:val="22"/>
                <w:position w:val="14"/>
                <w:sz w:val="17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x</w:t>
            </w:r>
            <w:r>
              <w:rPr>
                <w:b/>
                <w:spacing w:val="-5"/>
                <w:position w:val="8"/>
                <w:sz w:val="16"/>
              </w:rPr>
              <w:t xml:space="preserve">2     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 14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  <w:p w:rsidR="001C6E10" w:rsidRDefault="00F226E2">
            <w:pPr>
              <w:pStyle w:val="TableParagraph"/>
              <w:spacing w:line="96" w:lineRule="exact"/>
              <w:ind w:left="657"/>
              <w:rPr>
                <w:rFonts w:ascii="Cambria Math"/>
                <w:sz w:val="17"/>
              </w:rPr>
            </w:pPr>
            <w:r>
              <w:rPr>
                <w:rFonts w:ascii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3502660</wp:posOffset>
                      </wp:positionH>
                      <wp:positionV relativeFrom="paragraph">
                        <wp:posOffset>-52070</wp:posOffset>
                      </wp:positionV>
                      <wp:extent cx="66040" cy="10795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040" cy="10795"/>
                                <a:chOff x="0" y="0"/>
                                <a:chExt cx="66040" cy="1079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604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40" h="10795">
                                      <a:moveTo>
                                        <a:pt x="65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65836" y="10670"/>
                                      </a:lnTo>
                                      <a:lnTo>
                                        <a:pt x="65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EFF685" id="Group 1" o:spid="_x0000_s1026" style="position:absolute;margin-left:275.8pt;margin-top:-4.1pt;width:5.2pt;height:.85pt;z-index:-251656192;mso-wrap-distance-left:0;mso-wrap-distance-right:0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">
                      <v:shape id="Graphic 2" o:spid="_x0000_s1027" style="position:absolute;width:66040;height:10795;visibility:visible;mso-wrap-style:square;v-text-anchor:top" coordsize="660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" path="m65836,l,,,10670r65836,l658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/>
                <w:spacing w:val="-10"/>
                <w:w w:val="120"/>
                <w:sz w:val="17"/>
              </w:rPr>
              <w:t xml:space="preserve">                                                                                                                           x</w:t>
            </w:r>
          </w:p>
        </w:tc>
      </w:tr>
      <w:tr w:rsidR="001C6E10">
        <w:trPr>
          <w:trHeight w:val="5800"/>
        </w:trPr>
        <w:tc>
          <w:tcPr>
            <w:tcW w:w="3683" w:type="dxa"/>
          </w:tcPr>
          <w:p w:rsidR="001C6E10" w:rsidRDefault="00F226E2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Знає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rFonts w:ascii="Cambria Math" w:eastAsia="Cambria Math" w:hAnsi="Cambria Math"/>
                <w:spacing w:val="24"/>
                <w:position w:val="14"/>
                <w:sz w:val="17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1C6E10" w:rsidRDefault="00F226E2">
            <w:pPr>
              <w:pStyle w:val="TableParagraph"/>
              <w:spacing w:line="137" w:lineRule="exact"/>
              <w:ind w:left="3048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-52070</wp:posOffset>
                      </wp:positionV>
                      <wp:extent cx="69215" cy="10795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15" cy="10795"/>
                                <a:chOff x="0" y="0"/>
                                <a:chExt cx="69215" cy="1079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92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15" h="10795">
                                      <a:moveTo>
                                        <a:pt x="68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68887" y="10670"/>
                                      </a:lnTo>
                                      <a:lnTo>
                                        <a:pt x="68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7E8A3" id="Group 3" o:spid="_x0000_s1026" style="position:absolute;margin-left:152.4pt;margin-top:-4.1pt;width:5.45pt;height:.85pt;z-index:-251655168;mso-wrap-distance-left:0;mso-wrap-distance-right:0" coordsize="692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">
                      <v:shape id="Graphic 4" o:spid="_x0000_s1027" style="position:absolute;width:69215;height:10795;visibility:visible;mso-wrap-style:square;v-text-anchor:top" coordsize="692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" path="m68887,l,,,10670r68887,l6888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-10795</wp:posOffset>
                      </wp:positionV>
                      <wp:extent cx="2201545" cy="180340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1545" cy="180340"/>
                                <a:chOff x="0" y="0"/>
                                <a:chExt cx="2201545" cy="18034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20154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1545" h="180340">
                                      <a:moveTo>
                                        <a:pt x="220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4"/>
                                      </a:lnTo>
                                      <a:lnTo>
                                        <a:pt x="2201291" y="179834"/>
                                      </a:lnTo>
                                      <a:lnTo>
                                        <a:pt x="220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2A2E7" id="Group 5" o:spid="_x0000_s1026" style="position:absolute;margin-left:5.35pt;margin-top:-.85pt;width:173.35pt;height:14.2pt;z-index:-251654144;mso-wrap-distance-left:0;mso-wrap-distance-right:0" coordsize="22015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">
                      <v:shape id="Graphic 6" o:spid="_x0000_s1027" style="position:absolute;width:22015;height:1803;visibility:visible;mso-wrap-style:square;v-text-anchor:top" coordsize="220154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" path="m2201291,l,,,179834r2201291,l22012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z w:val="24"/>
              </w:rPr>
              <w:t>𝑦</w:t>
            </w:r>
            <w:r>
              <w:rPr>
                <w:rFonts w:ascii="Cambria Math" w:eastAsia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</w:rPr>
              <w:t>=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5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sz w:val="24"/>
                <w:vertAlign w:val="superscript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before="274"/>
              <w:rPr>
                <w:sz w:val="24"/>
              </w:rPr>
            </w:pPr>
            <w:r>
              <w:rPr>
                <w:b/>
                <w:sz w:val="24"/>
              </w:rPr>
              <w:t>Розуміє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пояснює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функція;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аргумент;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значення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/>
              <w:ind w:right="825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визначення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нулі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графік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before="9" w:line="230" w:lineRule="auto"/>
              <w:ind w:left="414" w:right="722" w:hanging="360"/>
              <w:rPr>
                <w:rFonts w:ascii="Cambria Math" w:eastAsia="Cambria Math" w:hAnsi="Cambria Math"/>
                <w:position w:val="14"/>
                <w:sz w:val="17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особливосmі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розміщення графікa функції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</w:p>
          <w:p w:rsidR="001C6E10" w:rsidRDefault="00F226E2">
            <w:pPr>
              <w:pStyle w:val="TableParagraph"/>
              <w:spacing w:line="87" w:lineRule="exact"/>
              <w:ind w:left="0" w:right="970"/>
              <w:jc w:val="right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-81915</wp:posOffset>
                      </wp:positionV>
                      <wp:extent cx="68580" cy="10795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68580" y="1066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476D2" id="Group 7" o:spid="_x0000_s1026" style="position:absolute;margin-left:129.95pt;margin-top:-6.45pt;width:5.4pt;height:.85pt;z-index:-251653120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">
                      <v:shape id="Graphic 8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" path="m68580,l,,,10666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51" w:lineRule="exact"/>
              <w:ind w:left="414"/>
              <w:rPr>
                <w:i/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коефіцієнта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k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line="301" w:lineRule="exact"/>
              <w:ind w:left="54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-170180</wp:posOffset>
                      </wp:positionV>
                      <wp:extent cx="2201545" cy="175260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1545" cy="175260"/>
                                <a:chOff x="0" y="0"/>
                                <a:chExt cx="2201545" cy="1752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20154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1545" h="175260">
                                      <a:moveTo>
                                        <a:pt x="220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01291" y="175260"/>
                                      </a:lnTo>
                                      <a:lnTo>
                                        <a:pt x="220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F06FF" id="Group 9" o:spid="_x0000_s1026" style="position:absolute;margin-left:5.35pt;margin-top:-13.4pt;width:173.35pt;height:13.8pt;z-index:-251652096;mso-wrap-distance-left:0;mso-wrap-distance-right:0" coordsize="2201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">
                      <v:shape id="Graphic 10" o:spid="_x0000_s1027" style="position:absolute;width:22015;height:1752;visibility:visible;mso-wrap-style:square;v-text-anchor:top" coordsize="22015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" path="m2201291,l,,,175260r2201291,l22012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власmивосmі </w:t>
            </w:r>
            <w:r>
              <w:rPr>
                <w:sz w:val="24"/>
              </w:rPr>
              <w:t>функції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rFonts w:ascii="Cambria Math" w:eastAsia="Cambria Math" w:hAnsi="Cambria Math"/>
                <w:spacing w:val="27"/>
                <w:position w:val="14"/>
                <w:sz w:val="17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1C6E10" w:rsidRDefault="00F226E2">
            <w:pPr>
              <w:pStyle w:val="TableParagraph"/>
              <w:spacing w:line="137" w:lineRule="exact"/>
              <w:ind w:left="3127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-52070</wp:posOffset>
                      </wp:positionV>
                      <wp:extent cx="68580" cy="10795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68580" y="10670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D0D25" id="Group 11" o:spid="_x0000_s1026" style="position:absolute;margin-left:156.4pt;margin-top:-4.1pt;width:5.4pt;height:.85pt;z-index:-251651072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">
                      <v:shape id="Graphic 12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" path="m68580,l,,,10670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66" w:lineRule="exact"/>
              <w:ind w:left="414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-10795</wp:posOffset>
                      </wp:positionV>
                      <wp:extent cx="2201545" cy="180340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1545" cy="180340"/>
                                <a:chOff x="0" y="0"/>
                                <a:chExt cx="2201545" cy="18034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20154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1545" h="180340">
                                      <a:moveTo>
                                        <a:pt x="220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29"/>
                                      </a:lnTo>
                                      <a:lnTo>
                                        <a:pt x="2201291" y="179829"/>
                                      </a:lnTo>
                                      <a:lnTo>
                                        <a:pt x="220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F8BDA2" id="Group 13" o:spid="_x0000_s1026" style="position:absolute;margin-left:5.35pt;margin-top:-.85pt;width:173.35pt;height:14.2pt;z-index:-251650048;mso-wrap-distance-left:0;mso-wrap-distance-right:0" coordsize="22015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">
                      <v:shape id="Graphic 14" o:spid="_x0000_s1027" style="position:absolute;width:22015;height:1803;visibility:visible;mso-wrap-style:square;v-text-anchor:top" coordsize="220154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" path="m2201291,l,,,179829r2201291,l22012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2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z w:val="24"/>
              </w:rPr>
              <w:t>,</w:t>
            </w:r>
            <w:r>
              <w:rPr>
                <w:rFonts w:ascii="Cambria Math" w:eastAsia="Cambria Math" w:hAnsi="Cambria Math"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графіком.</w:t>
            </w:r>
          </w:p>
        </w:tc>
        <w:tc>
          <w:tcPr>
            <w:tcW w:w="3118" w:type="dxa"/>
          </w:tcPr>
          <w:p w:rsidR="001C6E10" w:rsidRDefault="00F226E2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0</wp:posOffset>
                      </wp:positionV>
                      <wp:extent cx="1974215" cy="368427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214" cy="3684270"/>
                                <a:chOff x="0" y="0"/>
                                <a:chExt cx="1974214" cy="36842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974214" cy="3684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214" h="3684270">
                                      <a:moveTo>
                                        <a:pt x="19738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83762"/>
                                      </a:lnTo>
                                      <a:lnTo>
                                        <a:pt x="1973834" y="3683762"/>
                                      </a:lnTo>
                                      <a:lnTo>
                                        <a:pt x="19738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935736" y="13403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68580" y="10670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5531" y="262049"/>
                                  <a:ext cx="184277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2770" h="175260">
                                      <a:moveTo>
                                        <a:pt x="1842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842770" y="175260"/>
                                      </a:lnTo>
                                      <a:lnTo>
                                        <a:pt x="1842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E65750" id="Group 15" o:spid="_x0000_s1026" style="position:absolute;margin-left:.2pt;margin-top:0;width:155.45pt;height:290.1pt;z-index:-251649024;mso-wrap-distance-left:0;mso-wrap-distance-right:0" coordsize="19742,36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">
                      <v:shape id="Graphic 16" o:spid="_x0000_s1027" style="position:absolute;width:19742;height:36842;visibility:visible;mso-wrap-style:square;v-text-anchor:top" coordsize="1974214,368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" path="m1973834,l,,,3683762r1973834,l1973834,xe" stroked="f">
                        <v:path arrowok="t"/>
                      </v:shape>
                      <v:shape id="Graphic 17" o:spid="_x0000_s1028" style="position:absolute;left:9357;top:1340;width:686;height:108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" path="m68580,l,,,10670r68580,l68580,xe" fillcolor="black" stroked="f">
                        <v:path arrowok="t"/>
                      </v:shape>
                      <v:shape id="Graphic 18" o:spid="_x0000_s1029" style="position:absolute;left:655;top:2620;width:18428;height:1753;visibility:visible;mso-wrap-style:square;v-text-anchor:top" coordsize="18427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" path="m1842770,l,,,175260r1842770,l184277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Функція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  <w:p w:rsidR="001C6E10" w:rsidRDefault="00F226E2">
            <w:pPr>
              <w:pStyle w:val="TableParagraph"/>
              <w:spacing w:line="135" w:lineRule="exact"/>
              <w:ind w:left="0" w:right="49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властивості.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властивості.</w:t>
            </w:r>
          </w:p>
        </w:tc>
        <w:tc>
          <w:tcPr>
            <w:tcW w:w="3687" w:type="dxa"/>
          </w:tcPr>
          <w:p w:rsidR="001C6E10" w:rsidRDefault="00F226E2">
            <w:pPr>
              <w:pStyle w:val="TableParagraph"/>
              <w:ind w:right="5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Розпізнавання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математичних понять, указаних у змісті, на основі їх означень.</w:t>
            </w:r>
          </w:p>
          <w:p w:rsidR="001C6E10" w:rsidRDefault="00F226E2">
            <w:pPr>
              <w:pStyle w:val="TableParagraph"/>
              <w:spacing w:before="8" w:line="230" w:lineRule="auto"/>
              <w:ind w:right="11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Знаходження </w:t>
            </w:r>
            <w:r>
              <w:rPr>
                <w:sz w:val="24"/>
              </w:rPr>
              <w:t>області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визначення 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області значень функції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position w:val="14"/>
                <w:sz w:val="17"/>
                <w:u w:val="single"/>
              </w:rPr>
              <w:t>𝑘</w:t>
            </w:r>
            <w:r>
              <w:rPr>
                <w:spacing w:val="-5"/>
                <w:sz w:val="24"/>
              </w:rPr>
              <w:t>,</w:t>
            </w:r>
          </w:p>
          <w:p w:rsidR="001C6E10" w:rsidRDefault="00F226E2">
            <w:pPr>
              <w:pStyle w:val="TableParagraph"/>
              <w:spacing w:line="90" w:lineRule="exact"/>
              <w:ind w:left="3393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-10795</wp:posOffset>
                      </wp:positionV>
                      <wp:extent cx="2204085" cy="180340"/>
                      <wp:effectExtent l="0" t="0" r="0" b="0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4085" cy="180340"/>
                                <a:chOff x="0" y="0"/>
                                <a:chExt cx="2204085" cy="1803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20408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4085" h="180340">
                                      <a:moveTo>
                                        <a:pt x="22039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4"/>
                                      </a:lnTo>
                                      <a:lnTo>
                                        <a:pt x="2203958" y="179834"/>
                                      </a:lnTo>
                                      <a:lnTo>
                                        <a:pt x="2203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23E16C" id="Group 19" o:spid="_x0000_s1026" style="position:absolute;margin-left:5.35pt;margin-top:-.85pt;width:173.55pt;height:14.2pt;z-index:-251648000;mso-wrap-distance-left:0;mso-wrap-distance-right:0" coordsize="22040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">
                      <v:shape id="Graphic 20" o:spid="_x0000_s1027" style="position:absolute;width:22040;height:1803;visibility:visible;mso-wrap-style:square;v-text-anchor:top" coordsize="220408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" path="m2203958,l,,,179834r2203958,l220395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z w:val="24"/>
              </w:rPr>
              <w:t>𝑦</w:t>
            </w:r>
            <w:r>
              <w:rPr>
                <w:rFonts w:ascii="Cambria Math" w:eastAsia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</w:rPr>
              <w:t>=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5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sz w:val="24"/>
                <w:vertAlign w:val="superscript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line="300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Побудова </w:t>
            </w:r>
            <w:r>
              <w:rPr>
                <w:sz w:val="24"/>
              </w:rPr>
              <w:t>графіка функції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rFonts w:ascii="Cambria Math" w:eastAsia="Cambria Math" w:hAnsi="Cambria Math"/>
                <w:spacing w:val="27"/>
                <w:position w:val="14"/>
                <w:sz w:val="17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1C6E10" w:rsidRDefault="00F226E2">
            <w:pPr>
              <w:pStyle w:val="TableParagraph"/>
              <w:spacing w:line="135" w:lineRule="exact"/>
              <w:ind w:left="3338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-52070</wp:posOffset>
                      </wp:positionV>
                      <wp:extent cx="68580" cy="10795"/>
                      <wp:effectExtent l="0" t="0" r="0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68580" y="10670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A0574" id="Group 21" o:spid="_x0000_s1026" style="position:absolute;margin-left:166.9pt;margin-top:-4.1pt;width:5.4pt;height:.85pt;z-index:-251646976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">
                      <v:shape id="Graphic 22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" path="m68580,l,,,10670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-11430</wp:posOffset>
                      </wp:positionV>
                      <wp:extent cx="2204085" cy="182245"/>
                      <wp:effectExtent l="0" t="0" r="0" b="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4085" cy="182245"/>
                                <a:chOff x="0" y="0"/>
                                <a:chExt cx="2204085" cy="18224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220408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4085" h="182245">
                                      <a:moveTo>
                                        <a:pt x="22039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59"/>
                                      </a:lnTo>
                                      <a:lnTo>
                                        <a:pt x="2203958" y="181659"/>
                                      </a:lnTo>
                                      <a:lnTo>
                                        <a:pt x="2203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714967" id="Group 23" o:spid="_x0000_s1026" style="position:absolute;margin-left:5.35pt;margin-top:-.9pt;width:173.55pt;height:14.35pt;z-index:-251645952;mso-wrap-distance-left:0;mso-wrap-distance-right:0" coordsize="22040,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">
                      <v:shape id="Graphic 24" o:spid="_x0000_s1027" style="position:absolute;width:22040;height:1822;visibility:visible;mso-wrap-style:square;v-text-anchor:top" coordsize="22040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" path="m2203958,l,,,181659r2203958,l220395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використанням</w:t>
            </w:r>
          </w:p>
          <w:p w:rsidR="001C6E10" w:rsidRDefault="00F226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ІКT.</w:t>
            </w:r>
          </w:p>
          <w:p w:rsidR="001C6E10" w:rsidRDefault="00F226E2">
            <w:pPr>
              <w:pStyle w:val="TableParagraph"/>
              <w:spacing w:before="9" w:line="23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Порівняння </w:t>
            </w:r>
            <w:r>
              <w:rPr>
                <w:sz w:val="24"/>
              </w:rPr>
              <w:t>різних способів задання функції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rFonts w:ascii="Cambria Math" w:eastAsia="Cambria Math" w:hAnsi="Cambria Math"/>
                <w:spacing w:val="28"/>
                <w:position w:val="14"/>
                <w:sz w:val="17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sz w:val="24"/>
              </w:rPr>
              <w:t>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line="87" w:lineRule="exact"/>
              <w:ind w:left="1060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-81915</wp:posOffset>
                      </wp:positionV>
                      <wp:extent cx="68580" cy="10795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68580" y="1066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D5739" id="Group 25" o:spid="_x0000_s1026" style="position:absolute;margin-left:115.9pt;margin-top:-6.45pt;width:5.4pt;height:.85pt;z-index:-251644928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">
                      <v:shape id="Graphic 26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" path="m68580,l,,,10666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-5080</wp:posOffset>
                      </wp:positionV>
                      <wp:extent cx="2204085" cy="17526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4085" cy="175260"/>
                                <a:chOff x="0" y="0"/>
                                <a:chExt cx="2204085" cy="17526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2040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4085" h="175260">
                                      <a:moveTo>
                                        <a:pt x="22039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03958" y="175260"/>
                                      </a:lnTo>
                                      <a:lnTo>
                                        <a:pt x="2203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96644" id="Group 27" o:spid="_x0000_s1026" style="position:absolute;margin-left:5.35pt;margin-top:-.4pt;width:173.55pt;height:13.8pt;z-index:-251643904;mso-wrap-distance-left:0;mso-wrap-distance-right:0" coordsize="2204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">
                      <v:shape id="Graphic 28" o:spid="_x0000_s1027" style="position:absolute;width:22040;height:1752;visibility:visible;mso-wrap-style:square;v-text-anchor:top" coordsize="22040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" path="m2203958,l,,,175260r2203958,l220395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 xml:space="preserve">Викорисmання </w:t>
            </w:r>
            <w:r>
              <w:rPr>
                <w:sz w:val="24"/>
              </w:rPr>
              <w:t>властивостей функції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rFonts w:ascii="Cambria Math" w:eastAsia="Cambria Math" w:hAnsi="Cambria Math"/>
                <w:spacing w:val="26"/>
                <w:position w:val="14"/>
                <w:sz w:val="17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sz w:val="24"/>
              </w:rPr>
              <w:t>𝑥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C6E10" w:rsidRDefault="00F226E2">
            <w:pPr>
              <w:pStyle w:val="TableParagraph"/>
              <w:spacing w:line="87" w:lineRule="exact"/>
              <w:ind w:left="0" w:right="651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-81915</wp:posOffset>
                      </wp:positionV>
                      <wp:extent cx="68580" cy="10795"/>
                      <wp:effectExtent l="0" t="0" r="0" b="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68580" y="10670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717212" id="Group 29" o:spid="_x0000_s1026" style="position:absolute;margin-left:73.1pt;margin-top:-6.45pt;width:5.4pt;height:.85pt;z-index:-251642880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">
                      <v:shape id="Graphic 30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" path="m68580,l,,,10670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-10795</wp:posOffset>
                      </wp:positionV>
                      <wp:extent cx="2204085" cy="175260"/>
                      <wp:effectExtent l="0" t="0" r="0" b="0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4085" cy="175260"/>
                                <a:chOff x="0" y="0"/>
                                <a:chExt cx="2204085" cy="17526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22040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4085" h="175260">
                                      <a:moveTo>
                                        <a:pt x="22039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03958" y="175260"/>
                                      </a:lnTo>
                                      <a:lnTo>
                                        <a:pt x="2203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CC3E5" id="Group 31" o:spid="_x0000_s1026" style="position:absolute;margin-left:5.35pt;margin-top:-.85pt;width:173.55pt;height:13.8pt;z-index:-251641856;mso-wrap-distance-left:0;mso-wrap-distance-right:0" coordsize="2204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">
                      <v:shape id="Graphic 32" o:spid="_x0000_s1027" style="position:absolute;width:22040;height:1752;visibility:visible;mso-wrap-style:square;v-text-anchor:top" coordsize="22040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" path="m2203958,l,,,175260r2203958,l220395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побудови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2"/>
                <w:sz w:val="24"/>
              </w:rPr>
              <w:t xml:space="preserve"> графіка.</w:t>
            </w:r>
          </w:p>
          <w:p w:rsidR="001C6E10" w:rsidRDefault="00F226E2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Розв’язування </w:t>
            </w:r>
            <w:r>
              <w:rPr>
                <w:sz w:val="24"/>
              </w:rPr>
              <w:t>задач, зокрема практичних,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передбачають </w:t>
            </w:r>
            <w:r>
              <w:rPr>
                <w:sz w:val="24"/>
              </w:rPr>
              <w:t>застосування означень, властивостей і правил, зазначених у змісті.</w:t>
            </w:r>
          </w:p>
        </w:tc>
      </w:tr>
    </w:tbl>
    <w:p w:rsidR="001C6E10" w:rsidRDefault="001C6E10">
      <w:pPr>
        <w:pStyle w:val="TableParagraph"/>
        <w:spacing w:line="270" w:lineRule="atLeast"/>
        <w:rPr>
          <w:sz w:val="24"/>
        </w:rPr>
        <w:sectPr w:rsidR="001C6E10">
          <w:type w:val="continuous"/>
          <w:pgSz w:w="11910" w:h="16840"/>
          <w:pgMar w:top="1100" w:right="566" w:bottom="280" w:left="566" w:header="708" w:footer="708" w:gutter="0"/>
          <w:cols w:space="720"/>
        </w:sectPr>
      </w:pPr>
    </w:p>
    <w:tbl>
      <w:tblPr>
        <w:tblStyle w:val="TableNormal1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118"/>
        <w:gridCol w:w="7"/>
        <w:gridCol w:w="3648"/>
      </w:tblGrid>
      <w:tr w:rsidR="001C6E10">
        <w:trPr>
          <w:trHeight w:val="4697"/>
        </w:trPr>
        <w:tc>
          <w:tcPr>
            <w:tcW w:w="3683" w:type="dxa"/>
            <w:tcBorders>
              <w:right w:val="single" w:sz="4" w:space="0" w:color="auto"/>
            </w:tcBorders>
          </w:tcPr>
          <w:p w:rsidR="001C6E10" w:rsidRDefault="00F226E2">
            <w:pPr>
              <w:pStyle w:val="TableParagraph"/>
              <w:spacing w:line="296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Будує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𝑘</w:t>
            </w:r>
            <w:r>
              <w:rPr>
                <w:rFonts w:ascii="Cambria Math" w:eastAsia="Cambria Math" w:hAnsi="Cambria Math"/>
                <w:spacing w:val="25"/>
                <w:position w:val="14"/>
                <w:sz w:val="17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1C6E10" w:rsidRDefault="00F226E2">
            <w:pPr>
              <w:pStyle w:val="TableParagraph"/>
              <w:spacing w:line="136" w:lineRule="exact"/>
              <w:ind w:left="0" w:right="699"/>
              <w:jc w:val="right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-52070</wp:posOffset>
                      </wp:positionV>
                      <wp:extent cx="68580" cy="10795"/>
                      <wp:effectExtent l="0" t="0" r="0" b="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68580" y="1066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B09A4" id="Group 33" o:spid="_x0000_s1026" style="position:absolute;margin-left:143.5pt;margin-top:-4.1pt;width:5.4pt;height:.85pt;z-index:-251640832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">
                      <v:shape id="Graphic 34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" path="m68580,l,,,10666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-12065</wp:posOffset>
                      </wp:positionV>
                      <wp:extent cx="2201545" cy="180340"/>
                      <wp:effectExtent l="0" t="0" r="0" b="0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1545" cy="180340"/>
                                <a:chOff x="0" y="0"/>
                                <a:chExt cx="2201545" cy="18034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220154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1545" h="180340">
                                      <a:moveTo>
                                        <a:pt x="220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36"/>
                                      </a:lnTo>
                                      <a:lnTo>
                                        <a:pt x="2201291" y="180136"/>
                                      </a:lnTo>
                                      <a:lnTo>
                                        <a:pt x="220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6412AC" id="Group 35" o:spid="_x0000_s1026" style="position:absolute;margin-left:5.35pt;margin-top:-.95pt;width:173.35pt;height:14.2pt;z-index:-251639808;mso-wrap-distance-left:0;mso-wrap-distance-right:0" coordsize="22015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">
                      <v:shape id="Graphic 36" o:spid="_x0000_s1027" style="position:absolute;width:22015;height:1803;visibility:visible;mso-wrap-style:square;v-text-anchor:top" coordsize="220154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" path="m2201291,l,,,180136r2201291,l22012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z w:val="24"/>
              </w:rPr>
              <w:t>𝑦</w:t>
            </w:r>
            <w:r>
              <w:rPr>
                <w:rFonts w:ascii="Cambria Math" w:eastAsia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</w:rPr>
              <w:t>=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5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sz w:val="24"/>
                <w:vertAlign w:val="superscript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before="27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Обґрунтовує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виконувані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дії.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 xml:space="preserve">Застосовує </w:t>
            </w:r>
            <w:r>
              <w:rPr>
                <w:sz w:val="24"/>
              </w:rPr>
              <w:t>вивчені означення, властивості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 змісті, у математичних та практичних ситуаціях, що </w:t>
            </w:r>
            <w:r>
              <w:rPr>
                <w:spacing w:val="-2"/>
                <w:sz w:val="24"/>
              </w:rPr>
              <w:t>передбачають: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line="270" w:lineRule="exact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побудову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графіка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</w:t>
            </w:r>
          </w:p>
          <w:p w:rsidR="001C6E10" w:rsidRDefault="00F226E2">
            <w:pPr>
              <w:pStyle w:val="TableParagraph"/>
              <w:spacing w:line="301" w:lineRule="exact"/>
              <w:ind w:left="414"/>
              <w:jc w:val="both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𝑦</w:t>
            </w:r>
            <w:r>
              <w:rPr>
                <w:rFonts w:ascii="Cambria Math" w:eastAsia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</w:rPr>
              <w:t>=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/>
                <w:position w:val="14"/>
                <w:sz w:val="17"/>
              </w:rPr>
              <w:t>𝑘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</w:rPr>
              <w:t>𝑦</w:t>
            </w:r>
            <w:r>
              <w:rPr>
                <w:rFonts w:ascii="Cambria Math" w:eastAsia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</w:rPr>
              <w:t>=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5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sz w:val="24"/>
                <w:vertAlign w:val="superscript"/>
              </w:rPr>
              <w:t>2</w:t>
            </w:r>
            <w:r>
              <w:rPr>
                <w:rFonts w:ascii="Cambria Math" w:eastAsia="Cambria Math"/>
                <w:spacing w:val="-5"/>
                <w:sz w:val="24"/>
              </w:rPr>
              <w:t>;</w:t>
            </w:r>
          </w:p>
          <w:p w:rsidR="001C6E10" w:rsidRDefault="00F226E2">
            <w:pPr>
              <w:pStyle w:val="TableParagraph"/>
              <w:spacing w:line="135" w:lineRule="exact"/>
              <w:ind w:left="864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-52070</wp:posOffset>
                      </wp:positionV>
                      <wp:extent cx="68580" cy="10795"/>
                      <wp:effectExtent l="0" t="0" r="0" b="0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" cy="10795"/>
                                <a:chOff x="0" y="0"/>
                                <a:chExt cx="68580" cy="1079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685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107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68580" y="1066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25EA14" id="Group 37" o:spid="_x0000_s1026" style="position:absolute;margin-left:43.2pt;margin-top:-4.1pt;width:5.4pt;height:.85pt;z-index:-251638784;mso-wrap-distance-left:0;mso-wrap-distance-right:0" coordsize="68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">
                      <v:shape id="Graphic 38" o:spid="_x0000_s1027" style="position:absolute;width:68580;height:10795;visibility:visible;mso-wrap-style:square;v-text-anchor:top" coordsize="68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" path="m68580,l,,,10666r68580,l68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7"/>
              </w:rPr>
              <w:t>𝑥</w:t>
            </w:r>
          </w:p>
          <w:p w:rsidR="001C6E10" w:rsidRDefault="00F226E2">
            <w:pPr>
              <w:pStyle w:val="TableParagraph"/>
              <w:spacing w:line="259" w:lineRule="exact"/>
              <w:ind w:left="54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-10160</wp:posOffset>
                      </wp:positionV>
                      <wp:extent cx="2201545" cy="175260"/>
                      <wp:effectExtent l="0" t="0" r="0" b="0"/>
                      <wp:wrapNone/>
                      <wp:docPr id="39" name="Group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1545" cy="175260"/>
                                <a:chOff x="0" y="0"/>
                                <a:chExt cx="2201545" cy="17526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220154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1545" h="175260">
                                      <a:moveTo>
                                        <a:pt x="220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01291" y="175260"/>
                                      </a:lnTo>
                                      <a:lnTo>
                                        <a:pt x="220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69A89" id="Group 39" o:spid="_x0000_s1026" style="position:absolute;margin-left:5.35pt;margin-top:-.8pt;width:173.35pt;height:13.8pt;z-index:-251637760;mso-wrap-distance-left:0;mso-wrap-distance-right:0" coordsize="2201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">
                      <v:shape id="Graphic 40" o:spid="_x0000_s1027" style="position:absolute;width:22015;height:1752;visibility:visible;mso-wrap-style:square;v-text-anchor:top" coordsize="22015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" path="m2201291,l,,,175260r2201291,l22012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−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знаходження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області</w:t>
            </w:r>
          </w:p>
          <w:p w:rsidR="001C6E10" w:rsidRDefault="00F226E2">
            <w:pPr>
              <w:pStyle w:val="TableParagraph"/>
              <w:spacing w:line="270" w:lineRule="atLeast"/>
              <w:ind w:left="414" w:right="369"/>
              <w:jc w:val="both"/>
              <w:rPr>
                <w:sz w:val="24"/>
              </w:rPr>
            </w:pPr>
            <w:r>
              <w:rPr>
                <w:sz w:val="24"/>
              </w:rPr>
              <w:t>визначення,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значень 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функцій,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змісті.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TableParagraph"/>
              <w:ind w:left="0"/>
            </w:pPr>
          </w:p>
        </w:tc>
        <w:tc>
          <w:tcPr>
            <w:tcW w:w="3655" w:type="dxa"/>
            <w:gridSpan w:val="2"/>
            <w:tcBorders>
              <w:left w:val="single" w:sz="4" w:space="0" w:color="auto"/>
            </w:tcBorders>
          </w:tcPr>
          <w:p w:rsidR="001C6E10" w:rsidRDefault="00F226E2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>Складання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темою.</w:t>
            </w:r>
          </w:p>
        </w:tc>
      </w:tr>
      <w:tr w:rsidR="001C6E10">
        <w:trPr>
          <w:trHeight w:val="275"/>
        </w:trPr>
        <w:tc>
          <w:tcPr>
            <w:tcW w:w="10456" w:type="dxa"/>
            <w:gridSpan w:val="4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line="256" w:lineRule="exact"/>
              <w:ind w:left="657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корені.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Дійсні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числа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13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год)</w:t>
            </w:r>
          </w:p>
        </w:tc>
      </w:tr>
      <w:tr w:rsidR="001C6E10">
        <w:trPr>
          <w:trHeight w:val="275"/>
        </w:trPr>
        <w:tc>
          <w:tcPr>
            <w:tcW w:w="3683" w:type="dxa"/>
            <w:tcBorders>
              <w:right w:val="single" w:sz="4" w:space="0" w:color="auto"/>
            </w:tcBorders>
          </w:tcPr>
          <w:p w:rsidR="001C6E10" w:rsidRDefault="00F226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Знає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835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означення </w:t>
            </w:r>
            <w:r>
              <w:rPr>
                <w:sz w:val="24"/>
              </w:rPr>
              <w:t>квадратного кореня;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арифметичного квадратного кореня;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after="51"/>
              <w:ind w:left="414" w:right="239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власmивосmі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арифметичного квадратного кореня, ірраціональних виразів;</w:t>
            </w:r>
          </w:p>
          <w:p w:rsidR="001C6E10" w:rsidRDefault="00F226E2">
            <w:pPr>
              <w:pStyle w:val="TableParagraph"/>
              <w:spacing w:line="20" w:lineRule="exact"/>
              <w:ind w:left="2129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194945</wp:posOffset>
                      </wp:positionV>
                      <wp:extent cx="143510" cy="10795"/>
                      <wp:effectExtent l="0" t="0" r="0" b="0"/>
                      <wp:wrapNone/>
                      <wp:docPr id="63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0795"/>
                                <a:chOff x="0" y="0"/>
                                <a:chExt cx="143510" cy="10795"/>
                              </a:xfrm>
                            </wpg:grpSpPr>
                            <wps:wsp>
                              <wps:cNvPr id="64" name="Graphic 42"/>
                              <wps:cNvSpPr/>
                              <wps:spPr>
                                <a:xfrm>
                                  <a:off x="0" y="0"/>
                                  <a:ext cx="14351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795">
                                      <a:moveTo>
                                        <a:pt x="1432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143257" y="10666"/>
                                      </a:lnTo>
                                      <a:lnTo>
                                        <a:pt x="1432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81920A" id="Group 41" o:spid="_x0000_s1026" style="position:absolute;margin-left:97.05pt;margin-top:15.35pt;width:11.3pt;height:.85pt;z-index:-251635712;mso-wrap-distance-left:0;mso-wrap-distance-right:0" coordsize="1435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">
                      <v:shape id="Graphic 42" o:spid="_x0000_s1027" style="position:absolute;width:143510;height:10795;visibility:visible;mso-wrap-style:square;v-text-anchor:top" coordsize="1435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" path="m143257,l,,,10666r143257,l14325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74930" cy="10795"/>
                      <wp:effectExtent l="0" t="0" r="0" b="0"/>
                      <wp:docPr id="65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930" cy="10795"/>
                                <a:chOff x="0" y="0"/>
                                <a:chExt cx="74930" cy="10795"/>
                              </a:xfrm>
                            </wpg:grpSpPr>
                            <wps:wsp>
                              <wps:cNvPr id="66" name="Graphic 44"/>
                              <wps:cNvSpPr/>
                              <wps:spPr>
                                <a:xfrm>
                                  <a:off x="0" y="0"/>
                                  <a:ext cx="7493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" h="10795">
                                      <a:moveTo>
                                        <a:pt x="74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74672" y="10670"/>
                                      </a:lnTo>
                                      <a:lnTo>
                                        <a:pt x="74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9EE22" id="Group 43" o:spid="_x0000_s1026" style="width:5.9pt;height:.85pt;mso-position-horizontal-relative:char;mso-position-vertical-relative:line" coordsize="749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">
                      <v:shape id="Graphic 44" o:spid="_x0000_s1027" style="position:absolute;width:74930;height:10795;visibility:visible;mso-wrap-style:square;v-text-anchor:top" coordsize="749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" path="m74672,l,,,10670r74672,l7467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line="254" w:lineRule="auto"/>
              <w:ind w:left="873" w:right="739" w:hanging="819"/>
              <w:rPr>
                <w:sz w:val="24"/>
              </w:rPr>
            </w:pPr>
            <w:r>
              <w:rPr>
                <w:spacing w:val="-10"/>
                <w:position w:val="2"/>
                <w:sz w:val="24"/>
              </w:rPr>
              <w:t>−</w:t>
            </w:r>
            <w:r>
              <w:rPr>
                <w:position w:val="2"/>
                <w:sz w:val="24"/>
              </w:rPr>
              <w:tab/>
            </w:r>
            <w:r>
              <w:rPr>
                <w:i/>
                <w:position w:val="2"/>
                <w:sz w:val="24"/>
              </w:rPr>
              <w:t>mоmожносmі</w:t>
            </w:r>
            <w:r>
              <w:rPr>
                <w:i/>
                <w:spacing w:val="-8"/>
                <w:position w:val="2"/>
                <w:sz w:val="24"/>
              </w:rPr>
              <w:t xml:space="preserve"> </w:t>
            </w:r>
            <w:r>
              <w:rPr>
                <w:rFonts w:ascii="Cambria Math" w:hAnsi="Cambria Math"/>
                <w:position w:val="2"/>
                <w:sz w:val="24"/>
              </w:rPr>
              <w:t>(</w:t>
            </w:r>
            <w:r>
              <w:rPr>
                <w:rFonts w:ascii="Cambria Math" w:hAnsi="Cambria Math"/>
                <w:sz w:val="24"/>
              </w:rPr>
              <w:t>√</w:t>
            </w:r>
            <w:r>
              <w:rPr>
                <w:rFonts w:ascii="Cambria Math" w:hAnsi="Cambria Math"/>
                <w:position w:val="2"/>
                <w:sz w:val="24"/>
              </w:rPr>
              <w:t>а)</w:t>
            </w:r>
            <w:r>
              <w:rPr>
                <w:rFonts w:ascii="Cambria Math" w:hAnsi="Cambria Math"/>
                <w:position w:val="2"/>
                <w:sz w:val="24"/>
                <w:vertAlign w:val="superscript"/>
              </w:rPr>
              <w:t>2</w:t>
            </w:r>
            <w:r>
              <w:rPr>
                <w:rFonts w:ascii="Cambria Math" w:hAnsi="Cambria Math"/>
                <w:position w:val="2"/>
                <w:sz w:val="24"/>
              </w:rPr>
              <w:t xml:space="preserve"> = а, </w:t>
            </w:r>
            <w:r>
              <w:rPr>
                <w:rFonts w:ascii="Cambria Math" w:hAnsi="Cambria Math"/>
                <w:sz w:val="24"/>
              </w:rPr>
              <w:t>а ≥ 0 та √а</w:t>
            </w:r>
            <w:r>
              <w:rPr>
                <w:rFonts w:ascii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hAnsi="Cambria Math"/>
                <w:sz w:val="24"/>
              </w:rPr>
              <w:t xml:space="preserve"> = </w:t>
            </w:r>
            <w:r>
              <w:rPr>
                <w:rFonts w:ascii="Cambria Math" w:hAnsi="Cambria Math"/>
                <w:position w:val="1"/>
                <w:sz w:val="24"/>
              </w:rPr>
              <w:t>|</w:t>
            </w:r>
            <w:r>
              <w:rPr>
                <w:rFonts w:ascii="Cambria Math" w:hAnsi="Cambria Math"/>
                <w:sz w:val="24"/>
              </w:rPr>
              <w:t>а</w:t>
            </w:r>
            <w:r>
              <w:rPr>
                <w:rFonts w:ascii="Cambria Math" w:hAnsi="Cambria Math"/>
                <w:position w:val="1"/>
                <w:sz w:val="24"/>
              </w:rPr>
              <w:t>|</w:t>
            </w:r>
            <w:r>
              <w:rPr>
                <w:sz w:val="24"/>
              </w:rPr>
              <w:t>.</w:t>
            </w:r>
          </w:p>
          <w:p w:rsidR="001C6E10" w:rsidRDefault="001C6E10">
            <w:pPr>
              <w:pStyle w:val="TableParagraph"/>
              <w:spacing w:line="256" w:lineRule="exact"/>
              <w:ind w:left="657" w:right="650"/>
              <w:jc w:val="center"/>
              <w:rPr>
                <w:b/>
                <w:sz w:val="24"/>
              </w:rPr>
            </w:pPr>
          </w:p>
        </w:tc>
        <w:tc>
          <w:tcPr>
            <w:tcW w:w="31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Арифметичний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квадратний корінь. Властивості </w:t>
            </w:r>
            <w:r>
              <w:rPr>
                <w:spacing w:val="-2"/>
                <w:sz w:val="24"/>
              </w:rPr>
              <w:t xml:space="preserve">арифметичного </w:t>
            </w:r>
            <w:r>
              <w:rPr>
                <w:sz w:val="24"/>
              </w:rPr>
              <w:t>квадратного кореня.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кубічного.</w:t>
            </w:r>
            <w:r>
              <w:rPr>
                <w:spacing w:val="-2"/>
                <w:sz w:val="24"/>
              </w:rPr>
              <w:br/>
            </w:r>
          </w:p>
          <w:p w:rsidR="001C6E10" w:rsidRDefault="00F226E2">
            <w:pPr>
              <w:pStyle w:val="TableParagraph"/>
              <w:spacing w:line="256" w:lineRule="exact"/>
              <w:ind w:right="650"/>
              <w:rPr>
                <w:b/>
                <w:sz w:val="24"/>
              </w:rPr>
            </w:pPr>
            <w:r>
              <w:rPr>
                <w:sz w:val="24"/>
              </w:rPr>
              <w:t>Ірраціональні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Дійсні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3648" w:type="dxa"/>
            <w:tcBorders>
              <w:left w:val="single" w:sz="4" w:space="0" w:color="auto"/>
            </w:tcBorders>
          </w:tcPr>
          <w:p w:rsidR="001C6E10" w:rsidRDefault="00F226E2">
            <w:pPr>
              <w:pStyle w:val="TableParagraph"/>
              <w:ind w:right="5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Розпізнавання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математичних понять, указаних у змісті, на основі їх означень.</w:t>
            </w:r>
          </w:p>
          <w:p w:rsidR="001C6E10" w:rsidRDefault="00F226E2">
            <w:pPr>
              <w:pStyle w:val="TableParagraph"/>
              <w:spacing w:line="247" w:lineRule="auto"/>
              <w:rPr>
                <w:position w:val="2"/>
                <w:sz w:val="24"/>
              </w:rPr>
            </w:pPr>
            <w:r>
              <w:rPr>
                <w:i/>
                <w:sz w:val="24"/>
              </w:rPr>
              <w:t xml:space="preserve">Формулювання </w:t>
            </w:r>
            <w:r>
              <w:rPr>
                <w:sz w:val="24"/>
              </w:rPr>
              <w:t xml:space="preserve">властивостей: арифметичного квадратного </w:t>
            </w:r>
            <w:r>
              <w:rPr>
                <w:sz w:val="24"/>
              </w:rPr>
              <w:t>кореня;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ірраціональних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виразів; </w:t>
            </w:r>
            <w:r>
              <w:rPr>
                <w:position w:val="2"/>
                <w:sz w:val="24"/>
              </w:rPr>
              <w:t>функції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𝑦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𝑥</w:t>
            </w:r>
            <w:r>
              <w:rPr>
                <w:position w:val="2"/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-179705</wp:posOffset>
                      </wp:positionV>
                      <wp:extent cx="85725" cy="10795"/>
                      <wp:effectExtent l="0" t="0" r="0" b="0"/>
                      <wp:wrapNone/>
                      <wp:docPr id="6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68" name="Graphic 48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85342" y="10670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274553" id="Group 47" o:spid="_x0000_s1026" style="position:absolute;margin-left:81pt;margin-top:-14.15pt;width:6.75pt;height:.85pt;z-index:-251634688;mso-wrap-distance-left:0;mso-wrap-distance-right:0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">
                      <v:shape id="Graphic 48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" path="m85342,l,,,10670r85342,l8534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Добування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арифметичного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заданого </w:t>
            </w:r>
            <w:r>
              <w:rPr>
                <w:spacing w:val="-2"/>
                <w:sz w:val="24"/>
              </w:rPr>
              <w:t>числа.</w:t>
            </w:r>
          </w:p>
          <w:p w:rsidR="001C6E10" w:rsidRDefault="001C6E10">
            <w:pPr>
              <w:pStyle w:val="TableParagraph"/>
              <w:spacing w:line="256" w:lineRule="exact"/>
              <w:ind w:left="657" w:right="650"/>
              <w:jc w:val="center"/>
              <w:rPr>
                <w:b/>
                <w:sz w:val="24"/>
              </w:rPr>
            </w:pPr>
          </w:p>
        </w:tc>
      </w:tr>
      <w:tr w:rsidR="001C6E10">
        <w:trPr>
          <w:trHeight w:val="9552"/>
        </w:trPr>
        <w:tc>
          <w:tcPr>
            <w:tcW w:w="3683" w:type="dxa"/>
          </w:tcPr>
          <w:p w:rsidR="001C6E10" w:rsidRDefault="00F226E2">
            <w:pPr>
              <w:pStyle w:val="TableParagraph"/>
              <w:spacing w:before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Розуміє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пояснює;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що </w:t>
            </w:r>
            <w:r>
              <w:rPr>
                <w:i/>
                <w:spacing w:val="-2"/>
                <w:sz w:val="24"/>
              </w:rPr>
              <w:t>mаке</w:t>
            </w:r>
            <w:r>
              <w:rPr>
                <w:spacing w:val="-2"/>
                <w:sz w:val="24"/>
              </w:rPr>
              <w:t>: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функція;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аргумент;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значення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837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визначення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нулі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графік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кубічний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корінь;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ірраціональні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дійсні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множини;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підмножини;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775"/>
              <w:rPr>
                <w:sz w:val="24"/>
              </w:rPr>
            </w:pPr>
            <w:r>
              <w:rPr>
                <w:sz w:val="24"/>
              </w:rPr>
              <w:t>переріз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об'єднання </w:t>
            </w:r>
            <w:r>
              <w:rPr>
                <w:spacing w:val="-2"/>
                <w:sz w:val="24"/>
              </w:rPr>
              <w:t>множин;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допустимі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недопустимі значення змінної ірраціонального виразу;</w:t>
            </w:r>
          </w:p>
          <w:p w:rsidR="001C6E10" w:rsidRDefault="00F226E2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12"/>
              <w:rPr>
                <w:sz w:val="24"/>
              </w:rPr>
            </w:pPr>
            <w:r>
              <w:rPr>
                <w:sz w:val="24"/>
              </w:rPr>
              <w:t xml:space="preserve">звільнитися від ірраціональності в </w:t>
            </w:r>
            <w:r>
              <w:rPr>
                <w:spacing w:val="-2"/>
                <w:sz w:val="24"/>
              </w:rPr>
              <w:t>знаменнику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дробу;</w:t>
            </w:r>
          </w:p>
          <w:p w:rsidR="001C6E10" w:rsidRDefault="00F226E2">
            <w:pPr>
              <w:pStyle w:val="TableParagraph"/>
              <w:spacing w:before="1"/>
              <w:ind w:left="41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як добуmи </w:t>
            </w:r>
            <w:r>
              <w:rPr>
                <w:spacing w:val="-2"/>
                <w:sz w:val="24"/>
              </w:rPr>
              <w:t>арифметичний</w:t>
            </w:r>
            <w:r>
              <w:rPr>
                <w:sz w:val="24"/>
              </w:rPr>
              <w:t xml:space="preserve"> квадратний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корінь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539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як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порівняmи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арифметичні квадратні корені;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before="1"/>
              <w:ind w:left="414" w:right="359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як внесmи </w:t>
            </w:r>
            <w:r>
              <w:rPr>
                <w:sz w:val="24"/>
              </w:rPr>
              <w:t xml:space="preserve">множник під знак </w:t>
            </w:r>
            <w:r>
              <w:rPr>
                <w:spacing w:val="-2"/>
                <w:sz w:val="24"/>
              </w:rPr>
              <w:t>кореня;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568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як винесmи </w:t>
            </w:r>
            <w:r>
              <w:rPr>
                <w:sz w:val="24"/>
              </w:rPr>
              <w:t>мнохник з-під знака кореня.</w:t>
            </w:r>
          </w:p>
          <w:p w:rsidR="001C6E10" w:rsidRDefault="00F226E2">
            <w:pPr>
              <w:pStyle w:val="TableParagraph"/>
              <w:spacing w:before="276"/>
              <w:ind w:left="16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Обґрунтовує </w:t>
            </w:r>
            <w:r>
              <w:rPr>
                <w:spacing w:val="-2"/>
                <w:sz w:val="24"/>
              </w:rPr>
              <w:t>виконувані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дії.</w:t>
            </w:r>
            <w:r>
              <w:rPr>
                <w:b/>
                <w:sz w:val="24"/>
              </w:rPr>
              <w:t xml:space="preserve"> Застосовує </w:t>
            </w:r>
            <w:r>
              <w:rPr>
                <w:sz w:val="24"/>
              </w:rPr>
              <w:t>вивчені означення, властивості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 змісті, у математичних та практичних ситуаціях, що </w:t>
            </w:r>
            <w:r>
              <w:rPr>
                <w:spacing w:val="-2"/>
                <w:sz w:val="24"/>
              </w:rPr>
              <w:t>передбачають: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338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застосування поняття арифметичного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квадратного кореня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властивостей до обчислення значень виразів, спрощення виразів, порівняння значень виразів;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223" w:hanging="360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 xml:space="preserve">перетворення виразів із </w:t>
            </w:r>
            <w:r>
              <w:rPr>
                <w:sz w:val="24"/>
              </w:rPr>
              <w:t>застосуванням винесення множника з-під знака кореня, внесення множника під знак кореня, звільнення від ірраціональності в знаменнику дробу;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after="50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побудову графіка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</w:t>
            </w:r>
          </w:p>
          <w:p w:rsidR="001C6E10" w:rsidRDefault="00F226E2">
            <w:pPr>
              <w:pStyle w:val="TableParagraph"/>
              <w:spacing w:line="20" w:lineRule="exact"/>
              <w:ind w:left="1022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0" t="0" r="0" b="0"/>
                      <wp:docPr id="43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44" name="Graphic 60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85342" y="10670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4B5376" id="Group 59" o:spid="_x0000_s1026" style="width:6.75pt;height:.85pt;mso-position-horizontal-relative:char;mso-position-vertical-relative:line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">
                      <v:shape id="Graphic 60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" path="m85342,l,,,10670r85342,l8534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C6E10" w:rsidRDefault="00F226E2">
            <w:pPr>
              <w:pStyle w:val="TableParagraph"/>
              <w:spacing w:line="244" w:lineRule="exact"/>
              <w:ind w:left="414"/>
              <w:rPr>
                <w:rFonts w:ascii="Cambria Math" w:eastAsia="Cambria Math" w:hAnsi="Cambria Math"/>
                <w:position w:val="2"/>
                <w:sz w:val="24"/>
              </w:rPr>
            </w:pPr>
            <w:r>
              <w:rPr>
                <w:rFonts w:ascii="Cambria Math" w:eastAsia="Cambria Math" w:hAnsi="Cambria Math"/>
                <w:position w:val="2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7"/>
                <w:position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2"/>
                <w:position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√</w:t>
            </w:r>
            <w:r>
              <w:rPr>
                <w:rFonts w:ascii="Cambria Math" w:eastAsia="Cambria Math" w:hAnsi="Cambria Math"/>
                <w:spacing w:val="-5"/>
                <w:position w:val="2"/>
                <w:sz w:val="24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2"/>
                <w:sz w:val="24"/>
              </w:rPr>
              <w:t>;</w:t>
            </w:r>
            <w:r>
              <w:rPr>
                <w:sz w:val="24"/>
              </w:rPr>
              <w:t xml:space="preserve"> знаходження області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371" w:hanging="3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</w:t>
            </w:r>
            <w:r>
              <w:rPr>
                <w:sz w:val="24"/>
              </w:rPr>
              <w:t>визначення,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значень</w:t>
            </w:r>
            <w:r>
              <w:rPr>
                <w:position w:val="2"/>
                <w:sz w:val="24"/>
              </w:rPr>
              <w:t xml:space="preserve"> 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нулі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функції.</w:t>
            </w:r>
          </w:p>
        </w:tc>
        <w:tc>
          <w:tcPr>
            <w:tcW w:w="3118" w:type="dxa"/>
          </w:tcPr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Множини. Підмножини. </w:t>
            </w:r>
            <w:r>
              <w:rPr>
                <w:w w:val="105"/>
                <w:sz w:val="24"/>
              </w:rPr>
              <w:t xml:space="preserve">Переріз і об'єднання </w:t>
            </w:r>
            <w:r>
              <w:rPr>
                <w:spacing w:val="-2"/>
                <w:w w:val="105"/>
                <w:sz w:val="24"/>
              </w:rPr>
              <w:t>множин.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ind w:left="167" w:right="545"/>
              <w:rPr>
                <w:sz w:val="24"/>
              </w:rPr>
            </w:pPr>
            <w:r>
              <w:rPr>
                <w:sz w:val="24"/>
              </w:rPr>
              <w:t>Простіші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ірраціональні </w:t>
            </w:r>
            <w:r>
              <w:rPr>
                <w:spacing w:val="-2"/>
                <w:sz w:val="24"/>
              </w:rPr>
              <w:t>вирази.</w:t>
            </w:r>
          </w:p>
          <w:p w:rsidR="001C6E10" w:rsidRDefault="001C6E10">
            <w:pPr>
              <w:pStyle w:val="TableParagraph"/>
              <w:spacing w:before="97" w:after="1"/>
              <w:ind w:left="0"/>
              <w:rPr>
                <w:b/>
                <w:sz w:val="20"/>
              </w:rPr>
            </w:pPr>
          </w:p>
          <w:p w:rsidR="001C6E10" w:rsidRDefault="00F226E2">
            <w:pPr>
              <w:pStyle w:val="TableParagraph"/>
              <w:spacing w:line="20" w:lineRule="exact"/>
              <w:ind w:left="169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0" t="0" r="0" b="0"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85342" y="10670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64F17" id="Group 45" o:spid="_x0000_s1026" style="width:6.75pt;height:.85pt;mso-position-horizontal-relative:char;mso-position-vertical-relative:line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">
                      <v:shape id="Graphic 46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" path="m85342,l,,,10670r85342,l8534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C6E10" w:rsidRDefault="00F226E2">
            <w:pPr>
              <w:pStyle w:val="TableParagraph"/>
              <w:spacing w:line="223" w:lineRule="auto"/>
              <w:ind w:left="167"/>
              <w:rPr>
                <w:sz w:val="24"/>
              </w:rPr>
            </w:pPr>
            <w:r>
              <w:rPr>
                <w:position w:val="2"/>
                <w:sz w:val="24"/>
              </w:rPr>
              <w:t>Функція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𝑦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𝑥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її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графік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властивості.</w:t>
            </w:r>
          </w:p>
        </w:tc>
        <w:tc>
          <w:tcPr>
            <w:tcW w:w="3655" w:type="dxa"/>
            <w:gridSpan w:val="2"/>
          </w:tcPr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Переmворення </w:t>
            </w:r>
            <w:r>
              <w:rPr>
                <w:sz w:val="24"/>
              </w:rPr>
              <w:t>виразів, що зазначені у змісті; простіших ірраціональних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виразів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основі їх властивостей.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Обчислення </w:t>
            </w:r>
            <w:r>
              <w:rPr>
                <w:sz w:val="24"/>
              </w:rPr>
              <w:t xml:space="preserve">значень </w:t>
            </w:r>
            <w:r>
              <w:rPr>
                <w:sz w:val="24"/>
              </w:rPr>
              <w:t>виразів, зазначених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змісті,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заданих значень змінних.</w:t>
            </w:r>
          </w:p>
          <w:p w:rsidR="001C6E10" w:rsidRDefault="00F226E2">
            <w:pPr>
              <w:pStyle w:val="TableParagraph"/>
              <w:spacing w:after="50"/>
              <w:rPr>
                <w:rFonts w:ascii="Cambria Math" w:eastAsia="Cambria Math" w:hAnsi="Cambria Math"/>
                <w:sz w:val="24"/>
              </w:rPr>
            </w:pPr>
            <w:r>
              <w:rPr>
                <w:i/>
                <w:sz w:val="24"/>
              </w:rPr>
              <w:t>Знаходження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визначення та області значень функції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z w:val="24"/>
              </w:rPr>
              <w:t xml:space="preserve"> =</w:t>
            </w:r>
          </w:p>
          <w:p w:rsidR="001C6E10" w:rsidRDefault="00F226E2">
            <w:pPr>
              <w:pStyle w:val="TableParagraph"/>
              <w:spacing w:line="20" w:lineRule="exact"/>
              <w:ind w:left="26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0" t="0" r="0" b="0"/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85342" y="10670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3E95D9" id="Group 49" o:spid="_x0000_s1026" style="width:6.75pt;height:.85pt;mso-position-horizontal-relative:char;mso-position-vertical-relative:line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">
                      <v:shape id="Graphic 50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" path="m85342,l,,,10670r85342,l8534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C6E10" w:rsidRDefault="00F226E2">
            <w:pPr>
              <w:pStyle w:val="TableParagraph"/>
              <w:spacing w:line="245" w:lineRule="exact"/>
              <w:rPr>
                <w:position w:val="2"/>
                <w:sz w:val="24"/>
              </w:rPr>
            </w:pPr>
            <w:r>
              <w:rPr>
                <w:rFonts w:ascii="Cambria Math" w:eastAsia="Cambria Math" w:hAnsi="Cambria Math"/>
                <w:spacing w:val="-5"/>
                <w:sz w:val="24"/>
              </w:rPr>
              <w:t>√</w:t>
            </w:r>
            <w:r>
              <w:rPr>
                <w:rFonts w:ascii="Cambria Math" w:eastAsia="Cambria Math" w:hAnsi="Cambria Math"/>
                <w:spacing w:val="-5"/>
                <w:position w:val="2"/>
                <w:sz w:val="24"/>
              </w:rPr>
              <w:t>𝑥</w:t>
            </w:r>
            <w:r>
              <w:rPr>
                <w:spacing w:val="-5"/>
                <w:position w:val="2"/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after="50" w:line="273" w:lineRule="exact"/>
              <w:rPr>
                <w:rFonts w:ascii="Cambria Math" w:eastAsia="Cambria Math" w:hAnsi="Cambria Math"/>
                <w:sz w:val="24"/>
              </w:rPr>
            </w:pPr>
            <w:r>
              <w:rPr>
                <w:i/>
                <w:sz w:val="24"/>
              </w:rPr>
              <w:t>Побудова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графіка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𝑦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=</w:t>
            </w:r>
          </w:p>
          <w:p w:rsidR="001C6E10" w:rsidRDefault="00F226E2">
            <w:pPr>
              <w:pStyle w:val="TableParagraph"/>
              <w:spacing w:line="20" w:lineRule="exact"/>
              <w:ind w:left="26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0" t="0" r="0" b="0"/>
                      <wp:docPr id="51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70"/>
                                      </a:lnTo>
                                      <a:lnTo>
                                        <a:pt x="85342" y="10670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3567ED" id="Group 51" o:spid="_x0000_s1026" style="width:6.75pt;height:.85pt;mso-position-horizontal-relative:char;mso-position-vertical-relative:line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">
                      <v:shape id="Graphic 52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" path="m85342,l,,,10670r85342,l8534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C6E10" w:rsidRDefault="00F226E2">
            <w:pPr>
              <w:pStyle w:val="TableParagraph"/>
              <w:spacing w:line="225" w:lineRule="auto"/>
              <w:ind w:right="267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𝑥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зокрема</w:t>
            </w:r>
            <w:r>
              <w:rPr>
                <w:spacing w:val="-1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з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використанням </w:t>
            </w:r>
            <w:r>
              <w:rPr>
                <w:spacing w:val="-4"/>
                <w:sz w:val="24"/>
              </w:rPr>
              <w:t>ІКT.</w:t>
            </w:r>
          </w:p>
          <w:p w:rsidR="001C6E10" w:rsidRDefault="00F226E2">
            <w:pPr>
              <w:pStyle w:val="TableParagraph"/>
              <w:spacing w:line="261" w:lineRule="auto"/>
              <w:rPr>
                <w:position w:val="2"/>
                <w:sz w:val="24"/>
              </w:rPr>
            </w:pPr>
            <w:r>
              <w:rPr>
                <w:i/>
                <w:sz w:val="24"/>
              </w:rPr>
              <w:t>Порівняння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способів </w:t>
            </w:r>
            <w:r>
              <w:rPr>
                <w:position w:val="2"/>
                <w:sz w:val="24"/>
              </w:rPr>
              <w:t>задання функції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𝑦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𝑥</w:t>
            </w:r>
            <w:r>
              <w:rPr>
                <w:position w:val="2"/>
                <w:sz w:val="24"/>
              </w:rPr>
              <w:t>.</w:t>
            </w:r>
          </w:p>
          <w:p w:rsidR="001C6E10" w:rsidRDefault="00F226E2">
            <w:pPr>
              <w:pStyle w:val="TableParagraph"/>
              <w:spacing w:after="20" w:line="234" w:lineRule="exact"/>
              <w:rPr>
                <w:sz w:val="24"/>
              </w:rPr>
            </w:pPr>
            <w:r>
              <w:rPr>
                <w:i/>
                <w:sz w:val="24"/>
              </w:rPr>
              <w:t>Викорисmання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властивостей</w:t>
            </w:r>
          </w:p>
          <w:p w:rsidR="001C6E10" w:rsidRDefault="00F226E2">
            <w:pPr>
              <w:pStyle w:val="TableParagraph"/>
              <w:spacing w:line="20" w:lineRule="exact"/>
              <w:ind w:left="1620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-371475</wp:posOffset>
                      </wp:positionV>
                      <wp:extent cx="85725" cy="10795"/>
                      <wp:effectExtent l="0" t="0" r="0" b="0"/>
                      <wp:wrapNone/>
                      <wp:docPr id="53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85342" y="10666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549CAB" id="Group 53" o:spid="_x0000_s1026" style="position:absolute;margin-left:123.85pt;margin-top:-29.25pt;width:6.75pt;height:.85pt;z-index:-251636736;mso-wrap-distance-left:0;mso-wrap-distance-right:0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">
                      <v:shape id="Graphic 54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" path="m85342,l,,,10666r85342,l8534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0" t="0" r="0" b="0"/>
                      <wp:docPr id="55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85342" y="10666"/>
                                      </a:lnTo>
                                      <a:lnTo>
                                        <a:pt x="85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06D41" id="Group 55" o:spid="_x0000_s1026" style="width:6.75pt;height:.85pt;mso-position-horizontal-relative:char;mso-position-vertical-relative:line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">
                      <v:shape id="Graphic 56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" path="m85342,l,,,10666r85342,l8534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C6E10" w:rsidRDefault="00F226E2">
            <w:pPr>
              <w:pStyle w:val="TableParagraph"/>
              <w:spacing w:line="223" w:lineRule="auto"/>
              <w:ind w:right="98"/>
              <w:rPr>
                <w:sz w:val="24"/>
              </w:rPr>
            </w:pPr>
            <w:r>
              <w:rPr>
                <w:position w:val="2"/>
                <w:sz w:val="24"/>
              </w:rPr>
              <w:t>функції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𝑦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 xml:space="preserve"> = </w:t>
            </w:r>
            <w:r>
              <w:rPr>
                <w:rFonts w:ascii="Cambria Math" w:eastAsia="Cambria Math" w:hAnsi="Cambria Math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>𝑥</w:t>
            </w:r>
            <w:r>
              <w:rPr>
                <w:rFonts w:ascii="Cambria Math" w:eastAsia="Cambria Math" w:hAnsi="Cambria Math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під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час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побудови </w:t>
            </w:r>
            <w:r>
              <w:rPr>
                <w:sz w:val="24"/>
              </w:rPr>
              <w:t>та аналізу її графіка.</w:t>
            </w:r>
          </w:p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Розв’язування </w:t>
            </w:r>
            <w:r>
              <w:rPr>
                <w:sz w:val="24"/>
              </w:rPr>
              <w:t>задач, зокрема практичних,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передбачають застосування означень, властивостей і правил, зазначених у змісті.</w:t>
            </w:r>
          </w:p>
          <w:p w:rsidR="001C6E10" w:rsidRDefault="00F226E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i/>
                <w:sz w:val="24"/>
              </w:rPr>
              <w:t>Складання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темою.</w:t>
            </w:r>
          </w:p>
        </w:tc>
      </w:tr>
    </w:tbl>
    <w:p w:rsidR="001C6E10" w:rsidRDefault="001C6E10">
      <w:pPr>
        <w:pStyle w:val="TableParagraph"/>
        <w:spacing w:line="257" w:lineRule="exact"/>
        <w:rPr>
          <w:sz w:val="24"/>
        </w:rPr>
        <w:sectPr w:rsidR="001C6E10">
          <w:type w:val="continuous"/>
          <w:pgSz w:w="11910" w:h="16840"/>
          <w:pgMar w:top="1100" w:right="566" w:bottom="280" w:left="566" w:header="708" w:footer="708" w:gutter="0"/>
          <w:cols w:space="720"/>
        </w:sectPr>
      </w:pPr>
    </w:p>
    <w:tbl>
      <w:tblPr>
        <w:tblStyle w:val="TableNormal1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118"/>
        <w:gridCol w:w="3687"/>
      </w:tblGrid>
      <w:tr w:rsidR="001C6E10">
        <w:trPr>
          <w:trHeight w:val="275"/>
        </w:trPr>
        <w:tc>
          <w:tcPr>
            <w:tcW w:w="10488" w:type="dxa"/>
            <w:gridSpan w:val="3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line="256" w:lineRule="exact"/>
              <w:ind w:left="657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Квадратні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рівняння </w:t>
            </w:r>
            <w:r>
              <w:rPr>
                <w:rFonts w:ascii="Palatino Linotype" w:eastAsia="Palatino Linotype" w:hAnsi="Palatino Linotype" w:cs="Palatino Linotype"/>
                <w:b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</w:rPr>
              <w:t>14</w:t>
            </w:r>
            <w:r>
              <w:rPr>
                <w:rFonts w:ascii="Palatino Linotype" w:eastAsia="Palatino Linotype" w:hAnsi="Palatino Linotype" w:cs="Palatino Linotype"/>
                <w:b/>
              </w:rPr>
              <w:t>год)</w:t>
            </w:r>
          </w:p>
        </w:tc>
      </w:tr>
      <w:tr w:rsidR="001C6E10">
        <w:trPr>
          <w:trHeight w:val="1555"/>
        </w:trPr>
        <w:tc>
          <w:tcPr>
            <w:tcW w:w="3683" w:type="dxa"/>
          </w:tcPr>
          <w:p w:rsidR="001C6E10" w:rsidRDefault="00F226E2">
            <w:pPr>
              <w:pStyle w:val="TableParagraph"/>
              <w:spacing w:line="275" w:lineRule="exact"/>
            </w:pPr>
            <w:r>
              <w:rPr>
                <w:b/>
                <w:spacing w:val="-2"/>
              </w:rPr>
              <w:t xml:space="preserve">Знає </w:t>
            </w:r>
            <w:r>
              <w:rPr>
                <w:i/>
                <w:spacing w:val="-2"/>
              </w:rPr>
              <w:t>означення</w:t>
            </w:r>
            <w:r>
              <w:rPr>
                <w:spacing w:val="-2"/>
              </w:rPr>
              <w:t>:</w:t>
            </w:r>
          </w:p>
          <w:p w:rsidR="001C6E10" w:rsidRDefault="00F226E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</w:pPr>
            <w:r>
              <w:rPr>
                <w:spacing w:val="-2"/>
              </w:rPr>
              <w:t>квадратного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822"/>
            </w:pPr>
            <w:r>
              <w:t>кореня</w:t>
            </w:r>
            <w:r>
              <w:rPr>
                <w:spacing w:val="-15"/>
              </w:rPr>
              <w:t xml:space="preserve"> </w:t>
            </w:r>
            <w:r>
              <w:t xml:space="preserve">квадратного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</w:pPr>
            <w:r>
              <w:rPr>
                <w:spacing w:val="-2"/>
              </w:rPr>
              <w:t>квадратного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тричлена;</w:t>
            </w:r>
          </w:p>
          <w:p w:rsidR="001C6E10" w:rsidRDefault="00F226E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822"/>
            </w:pPr>
            <w:r>
              <w:t>кореня</w:t>
            </w:r>
            <w:r>
              <w:rPr>
                <w:spacing w:val="-15"/>
              </w:rPr>
              <w:t xml:space="preserve"> </w:t>
            </w:r>
            <w:r>
              <w:t xml:space="preserve">квадратного </w:t>
            </w:r>
            <w:r>
              <w:rPr>
                <w:spacing w:val="-2"/>
              </w:rPr>
              <w:t>тричлена;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>mеорему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spacing w:val="-2"/>
              </w:rPr>
              <w:t>Вієта;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before="1"/>
              <w:ind w:left="54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  <w:spacing w:val="-2"/>
              </w:rPr>
              <w:t>формулу</w:t>
            </w:r>
            <w:r>
              <w:rPr>
                <w:spacing w:val="-2"/>
              </w:rPr>
              <w:t>:</w:t>
            </w:r>
          </w:p>
          <w:p w:rsidR="001C6E10" w:rsidRDefault="00F226E2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</w:tabs>
              <w:ind w:left="748" w:hanging="360"/>
            </w:pPr>
            <w:r>
              <w:rPr>
                <w:spacing w:val="-2"/>
              </w:rPr>
              <w:t>дискримінанта;</w:t>
            </w:r>
          </w:p>
          <w:p w:rsidR="001C6E10" w:rsidRDefault="00F226E2">
            <w:pPr>
              <w:pStyle w:val="TableParagraph"/>
              <w:numPr>
                <w:ilvl w:val="0"/>
                <w:numId w:val="8"/>
              </w:numPr>
              <w:tabs>
                <w:tab w:val="left" w:pos="749"/>
              </w:tabs>
              <w:ind w:left="749" w:right="832"/>
            </w:pPr>
            <w:r>
              <w:t>коренів</w:t>
            </w:r>
            <w:r>
              <w:rPr>
                <w:spacing w:val="-15"/>
              </w:rPr>
              <w:t xml:space="preserve"> </w:t>
            </w:r>
            <w:r>
              <w:t xml:space="preserve">квадратного </w:t>
            </w:r>
            <w:r>
              <w:rPr>
                <w:spacing w:val="-2"/>
              </w:rPr>
              <w:t>рівняння.</w:t>
            </w:r>
          </w:p>
          <w:p w:rsidR="001C6E10" w:rsidRDefault="00F226E2">
            <w:pPr>
              <w:pStyle w:val="TableParagraph"/>
              <w:spacing w:before="276"/>
              <w:jc w:val="both"/>
              <w:rPr>
                <w:b/>
              </w:rPr>
            </w:pPr>
            <w:r>
              <w:rPr>
                <w:b/>
              </w:rPr>
              <w:t>Розуміє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пояснює:</w:t>
            </w:r>
          </w:p>
          <w:p w:rsidR="001C6E10" w:rsidRDefault="00F226E2">
            <w:pPr>
              <w:pStyle w:val="TableParagraph"/>
              <w:spacing w:line="270" w:lineRule="atLeast"/>
              <w:ind w:left="414" w:right="367" w:hanging="360"/>
              <w:jc w:val="both"/>
              <w:rPr>
                <w:spacing w:val="-2"/>
              </w:rPr>
            </w:pPr>
            <w:r>
              <w:t>−</w:t>
            </w:r>
            <w:r>
              <w:rPr>
                <w:spacing w:val="80"/>
              </w:rPr>
              <w:t xml:space="preserve"> </w:t>
            </w:r>
            <w:r>
              <w:rPr>
                <w:i/>
              </w:rPr>
              <w:t>що mаке</w:t>
            </w:r>
            <w:r>
              <w:rPr>
                <w:i/>
                <w:spacing w:val="-1"/>
              </w:rPr>
              <w:t xml:space="preserve"> </w:t>
            </w:r>
            <w:r>
              <w:t>неповне</w:t>
            </w:r>
            <w:r>
              <w:rPr>
                <w:spacing w:val="-1"/>
              </w:rPr>
              <w:t xml:space="preserve"> </w:t>
            </w:r>
            <w:r>
              <w:t>квадратне рівняння,</w:t>
            </w:r>
            <w:r>
              <w:rPr>
                <w:spacing w:val="-15"/>
              </w:rPr>
              <w:t xml:space="preserve"> </w:t>
            </w:r>
            <w:r>
              <w:t>зведене</w:t>
            </w:r>
            <w:r>
              <w:rPr>
                <w:spacing w:val="-15"/>
              </w:rPr>
              <w:t xml:space="preserve"> </w:t>
            </w:r>
            <w:r>
              <w:t xml:space="preserve">квадратне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spacing w:before="1"/>
              <w:ind w:right="425"/>
            </w:pPr>
            <w:r>
              <w:rPr>
                <w:i/>
              </w:rPr>
              <w:t xml:space="preserve">залежнісmь </w:t>
            </w:r>
            <w:r>
              <w:t>міх значенням дискримінанта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 xml:space="preserve">кількістю коренів квадратного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before="1"/>
              <w:ind w:left="414" w:right="709" w:hanging="360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 xml:space="preserve">формулу </w:t>
            </w:r>
            <w:r>
              <w:t>розкладання квадратного</w:t>
            </w:r>
            <w:r>
              <w:rPr>
                <w:spacing w:val="-15"/>
              </w:rPr>
              <w:t xml:space="preserve"> </w:t>
            </w:r>
            <w:r>
              <w:t>тричлена</w:t>
            </w:r>
            <w:r>
              <w:rPr>
                <w:spacing w:val="-15"/>
              </w:rPr>
              <w:t xml:space="preserve"> </w:t>
            </w:r>
            <w:r>
              <w:t>на лінійні множники;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670" w:hanging="360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 xml:space="preserve">як звесmи </w:t>
            </w:r>
            <w:r>
              <w:t>біквадратне рівняння</w:t>
            </w:r>
            <w:r>
              <w:rPr>
                <w:spacing w:val="-15"/>
              </w:rPr>
              <w:t xml:space="preserve"> </w:t>
            </w:r>
            <w:r>
              <w:t>до</w:t>
            </w:r>
            <w:r>
              <w:rPr>
                <w:spacing w:val="-15"/>
              </w:rPr>
              <w:t xml:space="preserve"> </w:t>
            </w:r>
            <w:r>
              <w:t>квадратн</w:t>
            </w:r>
            <w:r>
              <w:t>ого.</w:t>
            </w:r>
          </w:p>
          <w:p w:rsidR="001C6E10" w:rsidRDefault="00F226E2">
            <w:pPr>
              <w:pStyle w:val="TableParagraph"/>
              <w:spacing w:before="276"/>
            </w:pPr>
            <w:r>
              <w:rPr>
                <w:b/>
              </w:rPr>
              <w:t>Розпізнає</w:t>
            </w:r>
            <w:r>
              <w:rPr>
                <w:b/>
                <w:spacing w:val="-9"/>
              </w:rPr>
              <w:t xml:space="preserve"> </w:t>
            </w:r>
            <w:r>
              <w:t>серед</w:t>
            </w:r>
            <w:r>
              <w:rPr>
                <w:spacing w:val="-8"/>
              </w:rPr>
              <w:t xml:space="preserve"> </w:t>
            </w:r>
            <w:r>
              <w:t>інших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рівнянь:</w:t>
            </w:r>
          </w:p>
          <w:p w:rsidR="001C6E10" w:rsidRDefault="00F226E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</w:pPr>
            <w:r>
              <w:t>квадратні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04"/>
            </w:pPr>
            <w:r>
              <w:t>неповні</w:t>
            </w:r>
            <w:r>
              <w:rPr>
                <w:spacing w:val="-15"/>
              </w:rPr>
              <w:t xml:space="preserve"> </w:t>
            </w:r>
            <w:r>
              <w:t xml:space="preserve">квадратні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58"/>
            </w:pPr>
            <w:r>
              <w:t>зведені</w:t>
            </w:r>
            <w:r>
              <w:rPr>
                <w:spacing w:val="-15"/>
              </w:rPr>
              <w:t xml:space="preserve"> </w:t>
            </w:r>
            <w:r>
              <w:t xml:space="preserve">квадратні </w:t>
            </w:r>
            <w:r>
              <w:rPr>
                <w:spacing w:val="-2"/>
              </w:rPr>
              <w:t>рівняння;</w:t>
            </w:r>
          </w:p>
          <w:p w:rsidR="001C6E10" w:rsidRDefault="00F226E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3" w:line="237" w:lineRule="auto"/>
              <w:ind w:right="158"/>
            </w:pPr>
            <w:r>
              <w:t>рівняння,</w:t>
            </w:r>
            <w:r>
              <w:rPr>
                <w:spacing w:val="-12"/>
              </w:rPr>
              <w:t xml:space="preserve"> </w:t>
            </w:r>
            <w:r>
              <w:t>що</w:t>
            </w:r>
            <w:r>
              <w:rPr>
                <w:spacing w:val="-14"/>
              </w:rPr>
              <w:t xml:space="preserve"> </w:t>
            </w:r>
            <w:r>
              <w:t>зводяться</w:t>
            </w:r>
            <w:r>
              <w:rPr>
                <w:spacing w:val="-14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квадратних.</w:t>
            </w:r>
          </w:p>
          <w:p w:rsidR="001C6E10" w:rsidRDefault="001C6E10">
            <w:pPr>
              <w:pStyle w:val="TableParagraph"/>
              <w:ind w:left="0"/>
              <w:rPr>
                <w:b/>
              </w:rPr>
            </w:pPr>
          </w:p>
          <w:p w:rsidR="001C6E10" w:rsidRDefault="00F226E2">
            <w:pPr>
              <w:pStyle w:val="TableParagraph"/>
              <w:spacing w:before="1"/>
              <w:ind w:left="167"/>
            </w:pPr>
            <w:r>
              <w:rPr>
                <w:b/>
              </w:rPr>
              <w:t>Складає</w:t>
            </w:r>
            <w:r>
              <w:rPr>
                <w:b/>
                <w:spacing w:val="-15"/>
              </w:rPr>
              <w:t xml:space="preserve"> </w:t>
            </w:r>
            <w:r>
              <w:t>квадратне</w:t>
            </w:r>
            <w:r>
              <w:rPr>
                <w:spacing w:val="-15"/>
              </w:rPr>
              <w:t xml:space="preserve"> </w:t>
            </w:r>
            <w:r>
              <w:t>рівняння</w:t>
            </w:r>
            <w:r>
              <w:rPr>
                <w:spacing w:val="-15"/>
              </w:rPr>
              <w:t xml:space="preserve"> </w:t>
            </w:r>
            <w:r>
              <w:t>за умовою задачі.</w:t>
            </w:r>
          </w:p>
          <w:p w:rsidR="001C6E10" w:rsidRDefault="00F226E2">
            <w:pPr>
              <w:pStyle w:val="TableParagraph"/>
              <w:spacing w:before="276"/>
            </w:pPr>
            <w:r>
              <w:rPr>
                <w:b/>
                <w:spacing w:val="-2"/>
              </w:rPr>
              <w:t>Обґрунтовує</w:t>
            </w:r>
            <w:r>
              <w:rPr>
                <w:b/>
                <w:spacing w:val="5"/>
              </w:rPr>
              <w:t xml:space="preserve"> </w:t>
            </w:r>
            <w:r>
              <w:rPr>
                <w:spacing w:val="-2"/>
              </w:rPr>
              <w:t>виконувані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дії.</w:t>
            </w:r>
          </w:p>
          <w:p w:rsidR="001C6E10" w:rsidRDefault="00F226E2">
            <w:pPr>
              <w:pStyle w:val="TableParagraph"/>
              <w:spacing w:before="276"/>
              <w:ind w:left="167"/>
            </w:pPr>
            <w:r>
              <w:rPr>
                <w:b/>
              </w:rPr>
              <w:t xml:space="preserve">Застосовує </w:t>
            </w:r>
            <w:r>
              <w:t xml:space="preserve">вивчені означення, </w:t>
            </w:r>
            <w:r>
              <w:t>властивості</w:t>
            </w:r>
            <w:r>
              <w:rPr>
                <w:spacing w:val="-9"/>
              </w:rPr>
              <w:t xml:space="preserve"> </w:t>
            </w:r>
            <w:r>
              <w:t>й</w:t>
            </w:r>
            <w:r>
              <w:rPr>
                <w:spacing w:val="-10"/>
              </w:rPr>
              <w:t xml:space="preserve"> </w:t>
            </w:r>
            <w:r>
              <w:t>правила,</w:t>
            </w:r>
            <w:r>
              <w:rPr>
                <w:spacing w:val="-10"/>
              </w:rPr>
              <w:t xml:space="preserve"> </w:t>
            </w:r>
            <w:r>
              <w:t>указані</w:t>
            </w:r>
            <w:r>
              <w:rPr>
                <w:spacing w:val="-10"/>
              </w:rPr>
              <w:t xml:space="preserve"> </w:t>
            </w:r>
            <w:r>
              <w:t xml:space="preserve">у змісті, у математичних та практичних ситуаціях, що </w:t>
            </w:r>
            <w:r>
              <w:rPr>
                <w:spacing w:val="-2"/>
              </w:rPr>
              <w:t>передбачають: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1092" w:hanging="360"/>
            </w:pPr>
            <w:r>
              <w:rPr>
                <w:spacing w:val="-10"/>
              </w:rPr>
              <w:t>−</w:t>
            </w:r>
            <w:r>
              <w:tab/>
              <w:t>знаходження коренів квадратних рівнянь;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667" w:hanging="360"/>
            </w:pPr>
            <w:r>
              <w:rPr>
                <w:spacing w:val="-10"/>
              </w:rPr>
              <w:t>−</w:t>
            </w:r>
            <w:r>
              <w:tab/>
              <w:t>розкладання</w:t>
            </w:r>
            <w:r>
              <w:rPr>
                <w:spacing w:val="-15"/>
              </w:rPr>
              <w:t xml:space="preserve"> </w:t>
            </w:r>
            <w:r>
              <w:t>квадратного тричлена на множники;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202" w:hanging="360"/>
            </w:pPr>
            <w:r>
              <w:rPr>
                <w:spacing w:val="-10"/>
              </w:rPr>
              <w:t>−</w:t>
            </w:r>
            <w:r>
              <w:tab/>
              <w:t>знаходження коренів рівнянь, що зводяться до квадратних;</w:t>
            </w:r>
          </w:p>
          <w:p w:rsidR="001C6E10" w:rsidRDefault="00F226E2">
            <w:pPr>
              <w:pStyle w:val="TableParagraph"/>
              <w:spacing w:line="270" w:lineRule="atLeast"/>
              <w:ind w:left="414" w:right="367" w:hanging="360"/>
              <w:jc w:val="both"/>
            </w:pPr>
            <w:r>
              <w:rPr>
                <w:spacing w:val="-10"/>
              </w:rPr>
              <w:t>−</w:t>
            </w:r>
            <w:r>
              <w:tab/>
            </w:r>
            <w:r>
              <w:t>складання і розв'язування квадратних рівнянь та рівнянь,</w:t>
            </w:r>
            <w:r>
              <w:rPr>
                <w:spacing w:val="-9"/>
              </w:rPr>
              <w:t xml:space="preserve"> </w:t>
            </w:r>
            <w:r>
              <w:t>що</w:t>
            </w:r>
            <w:r>
              <w:rPr>
                <w:spacing w:val="-11"/>
              </w:rPr>
              <w:t xml:space="preserve"> </w:t>
            </w:r>
            <w:r>
              <w:t>зводяться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них, як математичних моделей задач, зокрема практичних.</w:t>
            </w:r>
          </w:p>
          <w:p w:rsidR="001C6E10" w:rsidRDefault="001C6E10">
            <w:pPr>
              <w:pStyle w:val="TableParagraph"/>
              <w:spacing w:line="270" w:lineRule="atLeast"/>
              <w:ind w:left="414" w:right="367" w:hanging="36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1C6E10" w:rsidRDefault="00F226E2">
            <w:pPr>
              <w:pStyle w:val="TableParagraph"/>
              <w:spacing w:before="275"/>
              <w:ind w:left="167"/>
              <w:rPr>
                <w:sz w:val="24"/>
              </w:rPr>
            </w:pPr>
            <w:r>
              <w:rPr>
                <w:sz w:val="24"/>
              </w:rPr>
              <w:t>Квадратні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рівняння.</w:t>
            </w:r>
          </w:p>
          <w:p w:rsidR="001C6E10" w:rsidRDefault="00F226E2">
            <w:pPr>
              <w:pStyle w:val="TableParagraph"/>
              <w:spacing w:before="276"/>
              <w:ind w:left="167" w:right="653"/>
              <w:rPr>
                <w:sz w:val="24"/>
              </w:rPr>
            </w:pPr>
            <w:r>
              <w:rPr>
                <w:sz w:val="24"/>
              </w:rPr>
              <w:t>Формула коренів квадратного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рівняння.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spacing w:line="480" w:lineRule="auto"/>
              <w:ind w:left="167" w:right="401"/>
              <w:rPr>
                <w:sz w:val="24"/>
              </w:rPr>
            </w:pPr>
            <w:r>
              <w:rPr>
                <w:sz w:val="24"/>
              </w:rPr>
              <w:t>Tеорема Вієта. Квадратний тричлен.</w:t>
            </w:r>
          </w:p>
          <w:p w:rsidR="001C6E10" w:rsidRDefault="00F226E2">
            <w:pPr>
              <w:pStyle w:val="TableParagraph"/>
              <w:ind w:left="167" w:right="332"/>
              <w:rPr>
                <w:sz w:val="24"/>
              </w:rPr>
            </w:pPr>
            <w:r>
              <w:rPr>
                <w:sz w:val="24"/>
              </w:rPr>
              <w:t>Розкладання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квадратного тричлена</w:t>
            </w:r>
            <w:r>
              <w:rPr>
                <w:sz w:val="24"/>
              </w:rPr>
              <w:t xml:space="preserve"> на лінійні </w:t>
            </w:r>
            <w:r>
              <w:rPr>
                <w:spacing w:val="-2"/>
                <w:sz w:val="24"/>
              </w:rPr>
              <w:t>множники.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Рівняння,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зводяться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квадратних.</w:t>
            </w:r>
          </w:p>
          <w:p w:rsidR="001C6E10" w:rsidRDefault="00F226E2">
            <w:pPr>
              <w:pStyle w:val="TableParagraph"/>
              <w:spacing w:before="275" w:line="257" w:lineRule="exact"/>
              <w:rPr>
                <w:sz w:val="24"/>
              </w:rPr>
            </w:pPr>
            <w:r>
              <w:rPr>
                <w:sz w:val="24"/>
              </w:rPr>
              <w:t>Квадратні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рівняння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 рівняння, що зводяться до квадратних,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математичні моделі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зокрема </w:t>
            </w:r>
            <w:r>
              <w:rPr>
                <w:spacing w:val="-2"/>
                <w:sz w:val="24"/>
              </w:rPr>
              <w:t>практичних.</w:t>
            </w:r>
          </w:p>
        </w:tc>
        <w:tc>
          <w:tcPr>
            <w:tcW w:w="3687" w:type="dxa"/>
          </w:tcPr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>Розпізнавання</w:t>
            </w:r>
            <w:r>
              <w:rPr>
                <w:sz w:val="24"/>
              </w:rPr>
              <w:t xml:space="preserve">: математичних понять, указаних у змісті, на основі їх означень; </w:t>
            </w:r>
            <w:r>
              <w:rPr>
                <w:sz w:val="24"/>
              </w:rPr>
              <w:t>коефіцієнтів квадратного рівняння; видів квадратних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рівнянь;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рівнянь,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 зводяться до квадратних.</w:t>
            </w:r>
          </w:p>
          <w:p w:rsidR="001C6E10" w:rsidRDefault="00F226E2">
            <w:pPr>
              <w:pStyle w:val="TableParagraph"/>
              <w:ind w:right="267"/>
              <w:rPr>
                <w:sz w:val="24"/>
              </w:rPr>
            </w:pPr>
            <w:r>
              <w:rPr>
                <w:i/>
                <w:sz w:val="24"/>
              </w:rPr>
              <w:t>Складання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рівнянь за даними коефіцієнтами.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Дослідження </w:t>
            </w:r>
            <w:r>
              <w:rPr>
                <w:sz w:val="24"/>
              </w:rPr>
              <w:t>залежності міх значенням дискримінанта та кількістю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коренів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квадратного </w:t>
            </w:r>
            <w:r>
              <w:rPr>
                <w:spacing w:val="-2"/>
                <w:sz w:val="24"/>
              </w:rPr>
              <w:t>рівняння.</w:t>
            </w:r>
          </w:p>
          <w:p w:rsidR="001C6E10" w:rsidRDefault="00F226E2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Формулюван</w:t>
            </w:r>
            <w:r>
              <w:rPr>
                <w:i/>
                <w:sz w:val="24"/>
              </w:rPr>
              <w:t xml:space="preserve">ня </w:t>
            </w:r>
            <w:r>
              <w:rPr>
                <w:sz w:val="24"/>
              </w:rPr>
              <w:t xml:space="preserve">твердження, оберненого до теореми Вієта. </w:t>
            </w:r>
            <w:r>
              <w:rPr>
                <w:i/>
                <w:sz w:val="24"/>
              </w:rPr>
              <w:t xml:space="preserve">Обчислення </w:t>
            </w:r>
            <w:r>
              <w:rPr>
                <w:sz w:val="24"/>
              </w:rPr>
              <w:t>дискримінанта квадратного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рівняння,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коренів квадратного рівняння за формулою коренів, коренів зведеного квадратного рівняння за теоремою Вієта, коренів неповного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рівняння, що зводиться до д</w:t>
            </w:r>
            <w:r>
              <w:rPr>
                <w:sz w:val="24"/>
              </w:rPr>
              <w:t xml:space="preserve">обутку, який дорівнює 0, коренів квадратного </w:t>
            </w:r>
            <w:r>
              <w:rPr>
                <w:spacing w:val="-2"/>
                <w:sz w:val="24"/>
              </w:rPr>
              <w:t>тричлена.</w:t>
            </w:r>
          </w:p>
          <w:p w:rsidR="001C6E10" w:rsidRDefault="00F226E2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>Зведення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рівнянь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квадратних. </w:t>
            </w:r>
            <w:r>
              <w:rPr>
                <w:i/>
                <w:sz w:val="24"/>
              </w:rPr>
              <w:t xml:space="preserve">Розкладання </w:t>
            </w:r>
            <w:r>
              <w:rPr>
                <w:sz w:val="24"/>
              </w:rPr>
              <w:t xml:space="preserve">квадратного тричлена на лінійні множники. </w:t>
            </w:r>
            <w:r>
              <w:rPr>
                <w:i/>
                <w:sz w:val="24"/>
              </w:rPr>
              <w:t xml:space="preserve">Розв’язування </w:t>
            </w:r>
            <w:r>
              <w:rPr>
                <w:sz w:val="24"/>
              </w:rPr>
              <w:t xml:space="preserve">квадратних рівнянь різними способами, рівнянь, що зводяться до </w:t>
            </w:r>
            <w:r>
              <w:rPr>
                <w:spacing w:val="-2"/>
                <w:sz w:val="24"/>
              </w:rPr>
              <w:t>квадратних.</w:t>
            </w:r>
          </w:p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Розв’язування </w:t>
            </w:r>
            <w:r>
              <w:rPr>
                <w:sz w:val="24"/>
              </w:rPr>
              <w:t>задач, зокре</w:t>
            </w:r>
            <w:r>
              <w:rPr>
                <w:sz w:val="24"/>
              </w:rPr>
              <w:t>ма практичних,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передбачають застосування означень, властивостей і правил, зазначених у змісті.</w:t>
            </w:r>
          </w:p>
          <w:p w:rsidR="001C6E10" w:rsidRDefault="00F226E2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>Складання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темою.</w:t>
            </w:r>
          </w:p>
        </w:tc>
      </w:tr>
    </w:tbl>
    <w:p w:rsidR="001C6E10" w:rsidRDefault="001C6E10">
      <w:pPr>
        <w:pStyle w:val="TableParagraph"/>
        <w:spacing w:line="270" w:lineRule="atLeast"/>
        <w:rPr>
          <w:sz w:val="24"/>
        </w:rPr>
        <w:sectPr w:rsidR="001C6E10">
          <w:type w:val="continuous"/>
          <w:pgSz w:w="11910" w:h="16840"/>
          <w:pgMar w:top="1100" w:right="566" w:bottom="280" w:left="566" w:header="708" w:footer="708" w:gutter="0"/>
          <w:cols w:space="720"/>
        </w:sectPr>
      </w:pPr>
    </w:p>
    <w:tbl>
      <w:tblPr>
        <w:tblStyle w:val="TableNormal1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118"/>
        <w:gridCol w:w="3687"/>
      </w:tblGrid>
      <w:tr w:rsidR="001C6E10">
        <w:trPr>
          <w:trHeight w:val="276"/>
        </w:trPr>
        <w:tc>
          <w:tcPr>
            <w:tcW w:w="10488" w:type="dxa"/>
            <w:gridSpan w:val="3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line="256" w:lineRule="exact"/>
              <w:ind w:left="657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Елементи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стохастики </w:t>
            </w:r>
            <w:r>
              <w:rPr>
                <w:rFonts w:ascii="Palatino Linotype" w:eastAsia="Palatino Linotype" w:hAnsi="Palatino Linotype" w:cs="Palatino Linotype"/>
                <w:b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</w:rPr>
              <w:t>8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год)</w:t>
            </w:r>
          </w:p>
        </w:tc>
      </w:tr>
      <w:tr w:rsidR="001C6E10">
        <w:trPr>
          <w:trHeight w:val="1271"/>
        </w:trPr>
        <w:tc>
          <w:tcPr>
            <w:tcW w:w="3683" w:type="dxa"/>
          </w:tcPr>
          <w:p w:rsidR="001C6E10" w:rsidRDefault="00F226E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Знає: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54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>означення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spacing w:val="-2"/>
              </w:rPr>
              <w:t>відсотка;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268" w:hanging="360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 xml:space="preserve">правила </w:t>
            </w:r>
            <w:r>
              <w:t>знаходження відсотка</w:t>
            </w:r>
            <w:r>
              <w:rPr>
                <w:spacing w:val="-10"/>
              </w:rPr>
              <w:t xml:space="preserve"> </w:t>
            </w:r>
            <w:r>
              <w:t>числа,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його відсотком, відсоткового відношення двох чисел.</w:t>
            </w:r>
          </w:p>
          <w:p w:rsidR="001C6E10" w:rsidRDefault="001C6E10">
            <w:pPr>
              <w:pStyle w:val="TableParagraph"/>
              <w:ind w:left="0"/>
              <w:rPr>
                <w:b/>
              </w:rPr>
            </w:pPr>
          </w:p>
          <w:p w:rsidR="001C6E10" w:rsidRDefault="00F226E2">
            <w:pPr>
              <w:pStyle w:val="TableParagraph"/>
              <w:rPr>
                <w:b/>
              </w:rPr>
            </w:pPr>
            <w:r>
              <w:rPr>
                <w:b/>
              </w:rPr>
              <w:t>Розуміє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пояснює: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hanging="360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>що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mаке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діаграма;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таблиця</w:t>
            </w:r>
          </w:p>
          <w:p w:rsidR="001C6E10" w:rsidRDefault="00F226E2">
            <w:pPr>
              <w:pStyle w:val="TableParagraph"/>
              <w:spacing w:before="1"/>
              <w:ind w:left="414"/>
            </w:pPr>
            <w:r>
              <w:t>даних;</w:t>
            </w:r>
            <w:r>
              <w:rPr>
                <w:spacing w:val="-15"/>
              </w:rPr>
              <w:t xml:space="preserve"> </w:t>
            </w:r>
            <w:r>
              <w:t>вибірка;</w:t>
            </w:r>
            <w:r>
              <w:rPr>
                <w:spacing w:val="-15"/>
              </w:rPr>
              <w:t xml:space="preserve"> </w:t>
            </w:r>
            <w:r>
              <w:t>середнє значення величини;</w:t>
            </w:r>
            <w:r>
              <w:br/>
              <w:t>комбінаторна задача; неможлива, достовірна та випадкова</w:t>
            </w:r>
            <w:r>
              <w:rPr>
                <w:spacing w:val="-15"/>
              </w:rPr>
              <w:t xml:space="preserve"> </w:t>
            </w:r>
            <w:r>
              <w:t>події;</w:t>
            </w:r>
            <w:r>
              <w:rPr>
                <w:spacing w:val="-15"/>
              </w:rPr>
              <w:t xml:space="preserve"> </w:t>
            </w:r>
            <w:r>
              <w:t>ймовірність.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before="1"/>
              <w:ind w:left="414" w:right="209" w:hanging="360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i/>
              </w:rPr>
              <w:t>правила</w:t>
            </w:r>
            <w:r>
              <w:t xml:space="preserve">: побудови діаграм, </w:t>
            </w:r>
            <w:r>
              <w:t>таблиць даних; знаходження середнього арифметичного вибірки,</w:t>
            </w:r>
            <w:r>
              <w:rPr>
                <w:spacing w:val="-14"/>
              </w:rPr>
              <w:t xml:space="preserve"> </w:t>
            </w:r>
            <w:r>
              <w:t>середнього</w:t>
            </w:r>
            <w:r>
              <w:rPr>
                <w:spacing w:val="-15"/>
              </w:rPr>
              <w:t xml:space="preserve"> </w:t>
            </w:r>
            <w:r>
              <w:t>значення величини; додавання і множення для комбінаторних задач; знаходження ймовірності події.</w:t>
            </w:r>
          </w:p>
          <w:p w:rsidR="001C6E10" w:rsidRDefault="001C6E10">
            <w:pPr>
              <w:pStyle w:val="TableParagraph"/>
              <w:ind w:left="0"/>
              <w:rPr>
                <w:b/>
              </w:rPr>
            </w:pPr>
          </w:p>
          <w:p w:rsidR="001C6E10" w:rsidRDefault="00F226E2">
            <w:pPr>
              <w:pStyle w:val="TableParagraph"/>
            </w:pPr>
            <w:r>
              <w:rPr>
                <w:b/>
              </w:rPr>
              <w:t>Збирає</w:t>
            </w:r>
            <w:r>
              <w:rPr>
                <w:b/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rPr>
                <w:b/>
              </w:rPr>
              <w:t>систематизує</w:t>
            </w:r>
            <w:r>
              <w:rPr>
                <w:b/>
                <w:spacing w:val="-15"/>
              </w:rPr>
              <w:t xml:space="preserve"> </w:t>
            </w:r>
            <w:r>
              <w:t>дані,</w:t>
            </w:r>
            <w:r>
              <w:rPr>
                <w:spacing w:val="-15"/>
              </w:rPr>
              <w:t xml:space="preserve"> </w:t>
            </w:r>
            <w:r>
              <w:t xml:space="preserve">на основі яких </w:t>
            </w:r>
            <w:r>
              <w:rPr>
                <w:b/>
              </w:rPr>
              <w:t xml:space="preserve">створює </w:t>
            </w:r>
            <w:r>
              <w:t>частотні таблиці</w:t>
            </w:r>
            <w:r>
              <w:rPr>
                <w:spacing w:val="-1"/>
              </w:rPr>
              <w:t xml:space="preserve"> </w:t>
            </w:r>
            <w:r>
              <w:t xml:space="preserve">й діаграми різних </w:t>
            </w:r>
            <w:r>
              <w:t>видів.</w:t>
            </w:r>
          </w:p>
          <w:p w:rsidR="001C6E10" w:rsidRDefault="001C6E10">
            <w:pPr>
              <w:pStyle w:val="TableParagraph"/>
              <w:ind w:left="0"/>
              <w:rPr>
                <w:b/>
              </w:rPr>
            </w:pPr>
          </w:p>
          <w:p w:rsidR="001C6E10" w:rsidRDefault="00F226E2">
            <w:pPr>
              <w:pStyle w:val="TableParagraph"/>
            </w:pPr>
            <w:r>
              <w:rPr>
                <w:b/>
                <w:spacing w:val="-2"/>
              </w:rPr>
              <w:t>Обґрунтовує</w:t>
            </w:r>
            <w:r>
              <w:rPr>
                <w:b/>
                <w:spacing w:val="5"/>
              </w:rPr>
              <w:t xml:space="preserve"> </w:t>
            </w:r>
            <w:r>
              <w:rPr>
                <w:spacing w:val="-2"/>
              </w:rPr>
              <w:t>виконувані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дії.</w:t>
            </w:r>
          </w:p>
          <w:p w:rsidR="001C6E10" w:rsidRDefault="00F226E2">
            <w:pPr>
              <w:pStyle w:val="TableParagraph"/>
              <w:spacing w:before="274"/>
            </w:pPr>
            <w:r>
              <w:rPr>
                <w:b/>
              </w:rPr>
              <w:t xml:space="preserve">Застосовує </w:t>
            </w:r>
            <w:r>
              <w:t>вивчені означення, властивості</w:t>
            </w:r>
            <w:r>
              <w:rPr>
                <w:spacing w:val="-9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>правила,</w:t>
            </w:r>
            <w:r>
              <w:rPr>
                <w:spacing w:val="-10"/>
              </w:rPr>
              <w:t xml:space="preserve"> </w:t>
            </w:r>
            <w:r>
              <w:t>указані</w:t>
            </w:r>
            <w:r>
              <w:rPr>
                <w:spacing w:val="-10"/>
              </w:rPr>
              <w:t xml:space="preserve"> </w:t>
            </w:r>
            <w:r>
              <w:t xml:space="preserve">у змісті, у математичних та практичних ситуаціях, що </w:t>
            </w:r>
            <w:r>
              <w:rPr>
                <w:spacing w:val="-2"/>
              </w:rPr>
              <w:t>передбачають: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113" w:hanging="360"/>
            </w:pPr>
            <w:r>
              <w:rPr>
                <w:spacing w:val="-10"/>
              </w:rPr>
              <w:t>−</w:t>
            </w:r>
            <w:r>
              <w:tab/>
              <w:t>знаходження зміни відсотка за зміною числа, числа за його відсотковою зміною, відсоткового</w:t>
            </w:r>
            <w:r>
              <w:rPr>
                <w:spacing w:val="-11"/>
              </w:rPr>
              <w:t xml:space="preserve"> </w:t>
            </w:r>
            <w:r>
              <w:t>відношення</w:t>
            </w:r>
            <w:r>
              <w:rPr>
                <w:spacing w:val="-11"/>
              </w:rPr>
              <w:t xml:space="preserve"> </w:t>
            </w:r>
            <w:r>
              <w:t>двох чисел за зміною числа;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spacing w:before="1"/>
              <w:ind w:left="414" w:right="763" w:hanging="360"/>
            </w:pPr>
            <w:r>
              <w:rPr>
                <w:spacing w:val="-10"/>
              </w:rPr>
              <w:t>−</w:t>
            </w:r>
            <w:r>
              <w:tab/>
              <w:t>побудову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 xml:space="preserve">прочитання </w:t>
            </w:r>
            <w:r>
              <w:rPr>
                <w:spacing w:val="-2"/>
              </w:rPr>
              <w:t>діаграм;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113" w:hanging="360"/>
            </w:pPr>
            <w:r>
              <w:rPr>
                <w:spacing w:val="-10"/>
              </w:rPr>
              <w:t>−</w:t>
            </w:r>
            <w:r>
              <w:tab/>
              <w:t>опитування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систематизацію даних у таблиці;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468" w:hanging="360"/>
            </w:pPr>
            <w:r>
              <w:rPr>
                <w:spacing w:val="-10"/>
              </w:rPr>
              <w:t>−</w:t>
            </w:r>
            <w:r>
              <w:tab/>
              <w:t>знаходження моди, та середнього</w:t>
            </w:r>
            <w:r>
              <w:rPr>
                <w:spacing w:val="-15"/>
              </w:rPr>
              <w:t xml:space="preserve"> </w:t>
            </w:r>
            <w:r>
              <w:t xml:space="preserve">арифметичного </w:t>
            </w:r>
            <w:r>
              <w:rPr>
                <w:spacing w:val="-2"/>
              </w:rPr>
              <w:t>вибірки;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253" w:hanging="360"/>
            </w:pPr>
            <w:r>
              <w:rPr>
                <w:spacing w:val="-10"/>
              </w:rPr>
              <w:t>−</w:t>
            </w:r>
            <w:r>
              <w:tab/>
              <w:t>знаходження середнього арифметичного</w:t>
            </w:r>
            <w:r>
              <w:rPr>
                <w:spacing w:val="-15"/>
              </w:rPr>
              <w:t xml:space="preserve"> </w:t>
            </w:r>
            <w:r>
              <w:t>за</w:t>
            </w:r>
            <w:r>
              <w:rPr>
                <w:spacing w:val="-15"/>
              </w:rPr>
              <w:t xml:space="preserve"> </w:t>
            </w:r>
            <w:r>
              <w:t xml:space="preserve">частотною </w:t>
            </w:r>
            <w:r>
              <w:rPr>
                <w:spacing w:val="-2"/>
              </w:rPr>
              <w:t>таблицею;</w:t>
            </w:r>
          </w:p>
          <w:p w:rsidR="001C6E10" w:rsidRDefault="00F226E2">
            <w:pPr>
              <w:pStyle w:val="TableParagraph"/>
              <w:tabs>
                <w:tab w:val="left" w:pos="414"/>
              </w:tabs>
              <w:ind w:left="414" w:right="835" w:hanging="360"/>
            </w:pPr>
            <w:r>
              <w:rPr>
                <w:spacing w:val="-10"/>
              </w:rPr>
              <w:t>−</w:t>
            </w:r>
            <w:r>
              <w:tab/>
              <w:t xml:space="preserve">знаходження </w:t>
            </w:r>
            <w:r>
              <w:t>розв'язків комбінаторних задач;</w:t>
            </w:r>
          </w:p>
          <w:p w:rsidR="001C6E10" w:rsidRDefault="00F226E2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pacing w:val="-10"/>
              </w:rPr>
              <w:t>−</w:t>
            </w:r>
            <w:r>
              <w:tab/>
              <w:t xml:space="preserve">знаходження ймовірності </w:t>
            </w:r>
            <w:r>
              <w:rPr>
                <w:spacing w:val="-2"/>
              </w:rPr>
              <w:t>події.</w:t>
            </w:r>
          </w:p>
        </w:tc>
        <w:tc>
          <w:tcPr>
            <w:tcW w:w="3118" w:type="dxa"/>
          </w:tcPr>
          <w:p w:rsidR="001C6E10" w:rsidRDefault="00F226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відсотки.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Збирання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систематизація даних. Частотна таблиця.</w:t>
            </w: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Діаграми.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Вибірка. Середнє арифметичне,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вибірки.</w:t>
            </w:r>
          </w:p>
          <w:p w:rsidR="001C6E10" w:rsidRDefault="001C6E10">
            <w:pPr>
              <w:pStyle w:val="TableParagraph"/>
              <w:ind w:left="0"/>
              <w:rPr>
                <w:b/>
                <w:sz w:val="24"/>
              </w:rPr>
            </w:pPr>
          </w:p>
          <w:p w:rsidR="001C6E10" w:rsidRDefault="00F226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Комбінаторні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задачі.</w:t>
            </w:r>
          </w:p>
        </w:tc>
        <w:tc>
          <w:tcPr>
            <w:tcW w:w="3687" w:type="dxa"/>
          </w:tcPr>
          <w:p w:rsidR="001C6E10" w:rsidRDefault="00F226E2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 xml:space="preserve">Розпізнавання </w:t>
            </w:r>
            <w:r>
              <w:rPr>
                <w:sz w:val="24"/>
              </w:rPr>
              <w:t xml:space="preserve">математичних понять, </w:t>
            </w:r>
            <w:r>
              <w:rPr>
                <w:sz w:val="24"/>
              </w:rPr>
              <w:t>указаних у змісті, на основі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означень,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показу, </w:t>
            </w:r>
            <w:r>
              <w:rPr>
                <w:spacing w:val="-2"/>
                <w:sz w:val="24"/>
              </w:rPr>
              <w:t>характеристики.</w:t>
            </w:r>
          </w:p>
          <w:p w:rsidR="001C6E10" w:rsidRDefault="00F226E2">
            <w:pPr>
              <w:pStyle w:val="TableParagraph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Побудова </w:t>
            </w:r>
            <w:r>
              <w:rPr>
                <w:sz w:val="24"/>
              </w:rPr>
              <w:t>діаграм, таблиць даних, частотних таблиць, зокрема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ІКT. </w:t>
            </w:r>
            <w:r>
              <w:rPr>
                <w:i/>
                <w:sz w:val="24"/>
              </w:rPr>
              <w:t>Аналізування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діаграм,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таблиць даних, частотних таблиць.</w:t>
            </w:r>
          </w:p>
          <w:p w:rsidR="001C6E10" w:rsidRDefault="00F226E2">
            <w:pPr>
              <w:pStyle w:val="TableParagraph"/>
              <w:spacing w:line="274" w:lineRule="exact"/>
              <w:ind w:right="1055"/>
              <w:rPr>
                <w:sz w:val="24"/>
              </w:rPr>
            </w:pPr>
            <w:r>
              <w:rPr>
                <w:i/>
                <w:sz w:val="24"/>
              </w:rPr>
              <w:t xml:space="preserve">Проведення </w:t>
            </w:r>
            <w:r>
              <w:rPr>
                <w:sz w:val="24"/>
              </w:rPr>
              <w:t>опитувань, простіших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випробувань.</w:t>
            </w:r>
          </w:p>
        </w:tc>
      </w:tr>
      <w:tr w:rsidR="001C6E10">
        <w:trPr>
          <w:trHeight w:val="275"/>
        </w:trPr>
        <w:tc>
          <w:tcPr>
            <w:tcW w:w="10488" w:type="dxa"/>
            <w:gridSpan w:val="3"/>
            <w:shd w:val="clear" w:color="auto" w:fill="FFE599" w:themeFill="accent4" w:themeFillTint="66"/>
          </w:tcPr>
          <w:p w:rsidR="001C6E10" w:rsidRDefault="00F226E2">
            <w:pPr>
              <w:pStyle w:val="TableParagraph"/>
              <w:spacing w:line="256" w:lineRule="exact"/>
              <w:ind w:left="657" w:right="6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Повторення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7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</w:tc>
      </w:tr>
      <w:tr w:rsidR="001C6E10">
        <w:trPr>
          <w:trHeight w:val="830"/>
        </w:trPr>
        <w:tc>
          <w:tcPr>
            <w:tcW w:w="10488" w:type="dxa"/>
            <w:gridSpan w:val="3"/>
          </w:tcPr>
          <w:p w:rsidR="001C6E10" w:rsidRDefault="00F226E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Під час вивчення курсу доцільно використати задачі практичного змісту на: </w:t>
            </w:r>
            <w:r>
              <w:rPr>
                <w:sz w:val="24"/>
              </w:rPr>
              <w:t xml:space="preserve">використання взаємозв'язків економічних явищ; види та розрахунки податків, платежів; рух; продуктивність праці; вартість товару; спільну роботу; суміші та сплави </w:t>
            </w:r>
            <w:r>
              <w:rPr>
                <w:sz w:val="24"/>
              </w:rPr>
              <w:t>тощо</w:t>
            </w:r>
          </w:p>
        </w:tc>
      </w:tr>
      <w:tr w:rsidR="001C6E10">
        <w:trPr>
          <w:trHeight w:val="551"/>
        </w:trPr>
        <w:tc>
          <w:tcPr>
            <w:tcW w:w="10488" w:type="dxa"/>
            <w:gridSpan w:val="3"/>
          </w:tcPr>
          <w:p w:rsidR="001C6E10" w:rsidRDefault="00F226E2">
            <w:pPr>
              <w:pStyle w:val="TableParagraph"/>
              <w:spacing w:line="276" w:lineRule="exact"/>
              <w:ind w:right="1084"/>
              <w:rPr>
                <w:b/>
                <w:sz w:val="24"/>
              </w:rPr>
            </w:pPr>
            <w:r>
              <w:rPr>
                <w:b/>
                <w:sz w:val="24"/>
              </w:rPr>
              <w:t>Доцільним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залучення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учнів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дослідницької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проєктної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діяльності. Використання ІКT є бажаним на будь-якому етапі навчання.</w:t>
            </w:r>
          </w:p>
        </w:tc>
      </w:tr>
    </w:tbl>
    <w:p w:rsidR="001C6E10" w:rsidRDefault="001C6E10">
      <w:pPr>
        <w:pStyle w:val="TableParagraph"/>
        <w:spacing w:line="274" w:lineRule="exact"/>
        <w:ind w:left="0"/>
        <w:rPr>
          <w:sz w:val="24"/>
        </w:rPr>
        <w:sectPr w:rsidR="001C6E10">
          <w:type w:val="continuous"/>
          <w:pgSz w:w="11910" w:h="16840"/>
          <w:pgMar w:top="1100" w:right="566" w:bottom="280" w:left="566" w:header="708" w:footer="708" w:gutter="0"/>
          <w:cols w:space="720"/>
        </w:sectPr>
      </w:pPr>
    </w:p>
    <w:p w:rsidR="001C6E10" w:rsidRDefault="00F226E2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UkrainianGoudyOld" w:hAnsi="Times New Roman" w:cs="Times New Roman"/>
          <w:b/>
          <w:sz w:val="28"/>
          <w:szCs w:val="28"/>
          <w:lang w:val="uk-UA"/>
        </w:rPr>
        <w:lastRenderedPageBreak/>
        <w:t xml:space="preserve">2.2. </w:t>
      </w:r>
      <w:r>
        <w:rPr>
          <w:rFonts w:ascii="Times New Roman" w:eastAsia="UkrainianGoudyOld" w:hAnsi="Times New Roman" w:cs="Times New Roman"/>
          <w:b/>
          <w:sz w:val="28"/>
          <w:szCs w:val="28"/>
        </w:rPr>
        <w:t xml:space="preserve">Календарно-тематичне планування </w:t>
      </w:r>
      <w:r>
        <w:rPr>
          <w:rFonts w:ascii="Times New Roman" w:eastAsia="UkrainianGoudyOld" w:hAnsi="Times New Roman" w:cs="Times New Roman"/>
          <w:b/>
          <w:sz w:val="28"/>
          <w:szCs w:val="28"/>
          <w:lang w:val="uk-UA"/>
        </w:rPr>
        <w:t>з алгебри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Palatino Linotype" w:hAnsi="Times New Roman" w:cs="Times New Roman"/>
          <w:b/>
          <w:sz w:val="28"/>
          <w:szCs w:val="28"/>
          <w:lang w:val="uk-UA"/>
        </w:rPr>
        <w:t xml:space="preserve">8 </w:t>
      </w:r>
      <w:r>
        <w:rPr>
          <w:rFonts w:ascii="Times New Roman" w:eastAsia="UkrainianGoudyOld" w:hAnsi="Times New Roman" w:cs="Times New Roman"/>
          <w:b/>
          <w:sz w:val="28"/>
          <w:szCs w:val="28"/>
        </w:rPr>
        <w:t>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2025-2026 н.р.</w:t>
      </w:r>
    </w:p>
    <w:p w:rsidR="001C6E10" w:rsidRDefault="00F226E2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Складено до підручника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uk-UA"/>
        </w:rPr>
        <w:t>Алгебра</w:t>
      </w:r>
      <w:r>
        <w:rPr>
          <w:rFonts w:ascii="Times New Roman" w:eastAsia="Palatino Linotype" w:hAnsi="Times New Roman" w:cs="Times New Roman"/>
          <w:b/>
          <w:color w:val="000000" w:themeColor="text1"/>
          <w:sz w:val="24"/>
          <w:szCs w:val="24"/>
        </w:rPr>
        <w:t xml:space="preserve">( </w:t>
      </w:r>
      <w:r>
        <w:rPr>
          <w:rFonts w:ascii="Times New Roman" w:eastAsia="Palatino Linotype" w:hAnsi="Times New Roman" w:cs="Times New Roman"/>
          <w:color w:val="000000" w:themeColor="text1"/>
          <w:sz w:val="24"/>
          <w:szCs w:val="24"/>
        </w:rPr>
        <w:t xml:space="preserve">підруч. для </w:t>
      </w:r>
      <w:r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uk-UA"/>
        </w:rPr>
        <w:t>8</w:t>
      </w:r>
      <w:r>
        <w:rPr>
          <w:rFonts w:ascii="Times New Roman" w:eastAsia="Palatino Linotype" w:hAnsi="Times New Roman" w:cs="Times New Roman"/>
          <w:color w:val="000000" w:themeColor="text1"/>
          <w:sz w:val="24"/>
          <w:szCs w:val="24"/>
        </w:rPr>
        <w:t xml:space="preserve"> кл. закладів загальної середньої освіти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/>
          <w:i/>
          <w:sz w:val="24"/>
          <w:szCs w:val="24"/>
          <w:lang w:val="uk-UA" w:eastAsia="ru-RU"/>
        </w:rPr>
        <w:t>Н.А.Тарасенкова, І.А.Акуленко, О.А.Данько, О.М.Коломієць, І.М.Богатирьова, З.О.Сердюк</w:t>
      </w:r>
      <w:r>
        <w:rPr>
          <w:rFonts w:ascii="Times New Roman" w:eastAsia="Palatino Linotype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uk-UA"/>
        </w:rPr>
        <w:t xml:space="preserve">      </w:t>
      </w:r>
      <w:r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uk-UA"/>
        </w:rPr>
        <w:br/>
        <w:t xml:space="preserve">   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 год на тиждень (всього 105 год)</w:t>
      </w:r>
    </w:p>
    <w:p w:rsidR="001C6E10" w:rsidRDefault="00F226E2">
      <w:pPr>
        <w:widowControl w:val="0"/>
        <w:autoSpaceDE w:val="0"/>
        <w:autoSpaceDN w:val="0"/>
        <w:spacing w:after="0" w:line="360" w:lineRule="auto"/>
        <w:ind w:left="-284" w:right="-30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 основі модельної</w:t>
      </w:r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навчальної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програми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«Алгебра.</w:t>
      </w:r>
      <w:r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7-9</w:t>
      </w:r>
      <w:r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класи»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для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закладів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загальної середньої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освіти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автори</w:t>
      </w:r>
      <w:r>
        <w:rPr>
          <w:rFonts w:ascii="Times New Roman" w:eastAsia="Times New Roman" w:hAnsi="Times New Roman"/>
          <w:b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Бурда</w:t>
      </w:r>
      <w:r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М.І.,</w:t>
      </w:r>
      <w:r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Тарасенкова Н.</w:t>
      </w:r>
      <w:r>
        <w:rPr>
          <w:rFonts w:ascii="Times New Roman" w:eastAsia="Times New Roman" w:hAnsi="Times New Roman"/>
          <w:b/>
          <w:caps/>
          <w:spacing w:val="1"/>
          <w:sz w:val="24"/>
          <w:szCs w:val="24"/>
        </w:rPr>
        <w:t xml:space="preserve">А., </w:t>
      </w:r>
      <w:r>
        <w:rPr>
          <w:rFonts w:ascii="Times New Roman" w:eastAsia="Times New Roman" w:hAnsi="Times New Roman"/>
          <w:b/>
          <w:sz w:val="24"/>
          <w:szCs w:val="24"/>
        </w:rPr>
        <w:t>Васильєва</w:t>
      </w:r>
      <w:r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Д.В.</w:t>
      </w:r>
      <w:r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«Рекомендовано</w:t>
      </w: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Міністерством</w:t>
      </w: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освіти</w:t>
      </w: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і</w:t>
      </w:r>
      <w:r>
        <w:rPr>
          <w:rFonts w:ascii="Times New Roman" w:eastAsia="Times New Roman" w:hAnsi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науки</w:t>
      </w: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України»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(наказ Міністерства освіти і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науки України від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від 24.07.2023 № 883)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107"/>
        <w:gridCol w:w="1559"/>
        <w:gridCol w:w="1701"/>
      </w:tblGrid>
      <w:tr w:rsidR="001C6E10">
        <w:trPr>
          <w:trHeight w:val="959"/>
        </w:trPr>
        <w:tc>
          <w:tcPr>
            <w:tcW w:w="690" w:type="dxa"/>
            <w:shd w:val="clear" w:color="auto" w:fill="F7CAAC" w:themeFill="accent2" w:themeFillTint="66"/>
            <w:vAlign w:val="center"/>
          </w:tcPr>
          <w:p w:rsidR="001C6E10" w:rsidRDefault="00F226E2">
            <w:pPr>
              <w:ind w:left="-108" w:right="-108"/>
              <w:jc w:val="center"/>
              <w:rPr>
                <w:b/>
              </w:rPr>
            </w:pPr>
            <w:r>
              <w:rPr>
                <w:rFonts w:eastAsia="Palatino Linotype"/>
                <w:b/>
              </w:rPr>
              <w:t xml:space="preserve">№ </w:t>
            </w:r>
            <w:r>
              <w:rPr>
                <w:rFonts w:eastAsia="Palatino Linotype"/>
                <w:b/>
              </w:rPr>
              <w:br/>
              <w:t>уроку</w:t>
            </w:r>
          </w:p>
        </w:tc>
        <w:tc>
          <w:tcPr>
            <w:tcW w:w="7107" w:type="dxa"/>
            <w:shd w:val="clear" w:color="auto" w:fill="F7CAAC" w:themeFill="accent2" w:themeFillTint="66"/>
            <w:vAlign w:val="center"/>
          </w:tcPr>
          <w:p w:rsidR="001C6E10" w:rsidRDefault="00F226E2">
            <w:pPr>
              <w:jc w:val="center"/>
              <w:rPr>
                <w:b/>
              </w:rPr>
            </w:pPr>
            <w:r>
              <w:rPr>
                <w:rFonts w:eastAsia="Palatino Linotype"/>
                <w:b/>
                <w:color w:val="000000"/>
              </w:rPr>
              <w:t>Тема уроку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1C6E10" w:rsidRDefault="00F226E2">
            <w:pPr>
              <w:jc w:val="center"/>
              <w:rPr>
                <w:rFonts w:eastAsia="Palatino Linotype"/>
                <w:b/>
              </w:rPr>
            </w:pPr>
            <w:r>
              <w:rPr>
                <w:rFonts w:eastAsia="Palatino Linotype"/>
                <w:b/>
              </w:rPr>
              <w:br/>
              <w:t>Дата проведення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:rsidR="001C6E10" w:rsidRDefault="001C6E10">
            <w:pPr>
              <w:spacing w:after="0"/>
              <w:rPr>
                <w:rFonts w:eastAsia="Palatino Linotype"/>
                <w:b/>
              </w:rPr>
            </w:pPr>
          </w:p>
          <w:p w:rsidR="001C6E10" w:rsidRDefault="00F226E2">
            <w:pPr>
              <w:spacing w:after="0"/>
              <w:jc w:val="center"/>
              <w:rPr>
                <w:rFonts w:eastAsia="Palatino Linotype"/>
                <w:b/>
              </w:rPr>
            </w:pPr>
            <w:r>
              <w:rPr>
                <w:rFonts w:eastAsia="Palatino Linotype"/>
                <w:b/>
              </w:rPr>
              <w:t>Примітка</w:t>
            </w:r>
          </w:p>
        </w:tc>
      </w:tr>
      <w:tr w:rsidR="001C6E10">
        <w:trPr>
          <w:trHeight w:val="429"/>
        </w:trPr>
        <w:tc>
          <w:tcPr>
            <w:tcW w:w="11057" w:type="dxa"/>
            <w:gridSpan w:val="4"/>
            <w:tcBorders>
              <w:right w:val="single" w:sz="4" w:space="0" w:color="auto"/>
            </w:tcBorders>
            <w:shd w:val="clear" w:color="auto" w:fill="FFD966" w:themeFill="accent4" w:themeFillTint="99"/>
          </w:tcPr>
          <w:p w:rsidR="001C6E10" w:rsidRDefault="00F226E2">
            <w:pPr>
              <w:jc w:val="center"/>
              <w:rPr>
                <w:rFonts w:eastAsia="Palatino Linotype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Тема 1. 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ПОВТОРЕННЯ ЗА 7 КЛАС</w:t>
            </w:r>
            <w:r>
              <w:rPr>
                <w:rFonts w:ascii="Palatino Linotype" w:eastAsia="Palatino Linotype" w:hAnsi="Palatino Linotype" w:cs="Palatino Linotype"/>
                <w:b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</w:tc>
      </w:tr>
      <w:tr w:rsidR="001C6E10">
        <w:trPr>
          <w:trHeight w:val="395"/>
        </w:trPr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-3</w:t>
            </w:r>
          </w:p>
        </w:tc>
        <w:tc>
          <w:tcPr>
            <w:tcW w:w="7107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rPr>
                <w:rFonts w:ascii="Palatino Linotype" w:hAnsi="Palatino Linotype"/>
                <w:b/>
                <w:lang w:val="uk-UA"/>
              </w:rPr>
            </w:pPr>
            <w:r>
              <w:rPr>
                <w:b/>
                <w:lang w:val="uk-UA"/>
              </w:rPr>
              <w:t>Вирази. Тотожності. Одночлени і многочлени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89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rFonts w:ascii="Palatino Linotype" w:hAnsi="Palatino Linotype"/>
                <w:b/>
                <w:color w:val="000000"/>
                <w:lang w:val="uk-UA"/>
              </w:rPr>
            </w:pPr>
            <w:r>
              <w:rPr>
                <w:b/>
                <w:lang w:val="uk-UA"/>
              </w:rPr>
              <w:t>Функції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54"/>
        </w:trPr>
        <w:tc>
          <w:tcPr>
            <w:tcW w:w="690" w:type="dxa"/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5-7</w:t>
            </w:r>
          </w:p>
        </w:tc>
        <w:tc>
          <w:tcPr>
            <w:tcW w:w="7107" w:type="dxa"/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Лінійні рівняння та їх системи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Елементи стохастики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54"/>
        </w:trPr>
        <w:tc>
          <w:tcPr>
            <w:tcW w:w="690" w:type="dxa"/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</w:t>
            </w:r>
          </w:p>
        </w:tc>
        <w:tc>
          <w:tcPr>
            <w:tcW w:w="7107" w:type="dxa"/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Діагностична</w:t>
            </w:r>
            <w:r>
              <w:rPr>
                <w:b/>
                <w:lang w:val="uk-UA"/>
              </w:rPr>
              <w:t xml:space="preserve"> робота. (вхідна)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54"/>
        </w:trPr>
        <w:tc>
          <w:tcPr>
            <w:tcW w:w="11057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lang w:val="uk-UA"/>
              </w:rPr>
            </w:pPr>
            <w:r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u w:val="single"/>
                <w:lang w:val="uk-UA"/>
              </w:rPr>
              <w:t>Змістова лінія</w:t>
            </w:r>
            <w:r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lang w:val="uk-UA"/>
              </w:rPr>
              <w:t>: «РАЦІОНАЛЬНІ ВИРАЗИ»</w:t>
            </w:r>
          </w:p>
        </w:tc>
      </w:tr>
      <w:tr w:rsidR="001C6E10">
        <w:trPr>
          <w:trHeight w:val="138"/>
        </w:trPr>
        <w:tc>
          <w:tcPr>
            <w:tcW w:w="11057" w:type="dxa"/>
            <w:gridSpan w:val="4"/>
            <w:tcBorders>
              <w:right w:val="single" w:sz="4" w:space="0" w:color="auto"/>
            </w:tcBorders>
            <w:shd w:val="clear" w:color="auto" w:fill="FFD966" w:themeFill="accent4" w:themeFillTint="99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283"/>
              <w:jc w:val="center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Тема 2.</w:t>
            </w:r>
            <w:r>
              <w:rPr>
                <w:rFonts w:ascii="Palatino Linotype" w:eastAsia="Palatino Linotype" w:hAnsi="Palatino Linotype" w:cs="Palatino Linotype"/>
                <w:b/>
                <w:sz w:val="28"/>
                <w:szCs w:val="28"/>
              </w:rPr>
              <w:t xml:space="preserve">  </w:t>
            </w:r>
            <w:r>
              <w:rPr>
                <w:b/>
                <w:lang w:val="uk-UA"/>
              </w:rPr>
              <w:t xml:space="preserve">РАЦІОНАЛЬНІ ВИРАЗИ І ДРОБИ. ДОДАВАННЯ І ВІДНІМАННЯ ДРОБІВ. </w:t>
            </w:r>
            <w:r>
              <w:rPr>
                <w:b/>
              </w:rPr>
              <w:t xml:space="preserve">  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( 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1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2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год)</w:t>
            </w:r>
          </w:p>
        </w:tc>
      </w:tr>
      <w:tr w:rsidR="001C6E10">
        <w:trPr>
          <w:trHeight w:val="430"/>
        </w:trPr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9</w:t>
            </w:r>
          </w:p>
        </w:tc>
        <w:tc>
          <w:tcPr>
            <w:tcW w:w="7107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Раціональний вираз. Область допустимих значень змінної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06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10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Знаходження значень дробового виразу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1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11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Тотожно рівні вирази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92"/>
        </w:trPr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12</w:t>
            </w:r>
          </w:p>
        </w:tc>
        <w:tc>
          <w:tcPr>
            <w:tcW w:w="7107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Основна властивість раціонального дробу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Скорочення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раціанальних дробів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39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94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</w:p>
        </w:tc>
        <w:tc>
          <w:tcPr>
            <w:tcW w:w="7107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Зведення раціонального дробу до нового знаменника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292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5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Зведення двох дробів до спільного знаменника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92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6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Додавання і віднімання раціональних дробів з однаковими знаменниками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92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7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Додавання і віднімання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раціональних дробів з різними знаменниками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1"/>
        </w:trPr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1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8</w:t>
            </w:r>
          </w:p>
        </w:tc>
        <w:tc>
          <w:tcPr>
            <w:tcW w:w="7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1"/>
        </w:trPr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19</w:t>
            </w:r>
          </w:p>
        </w:tc>
        <w:tc>
          <w:tcPr>
            <w:tcW w:w="7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 та систематизація знань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381"/>
        </w:trPr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20</w:t>
            </w:r>
          </w:p>
        </w:tc>
        <w:tc>
          <w:tcPr>
            <w:tcW w:w="7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D579"/>
            <w:vAlign w:val="center"/>
          </w:tcPr>
          <w:p w:rsidR="001C6E10" w:rsidRDefault="00F226E2">
            <w:pPr>
              <w:shd w:val="clear" w:color="auto" w:fill="91D579"/>
              <w:spacing w:after="0"/>
              <w:ind w:left="1" w:hanging="3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u w:val="single"/>
              </w:rPr>
              <w:t>Діагностувальна робота №</w:t>
            </w:r>
            <w:r>
              <w:rPr>
                <w:rFonts w:ascii="Palatino Linotype" w:hAnsi="Palatino Linotype"/>
                <w:b/>
                <w:sz w:val="24"/>
                <w:szCs w:val="24"/>
                <w:u w:val="single"/>
                <w:lang w:val="uk-UA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27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C6E10" w:rsidRDefault="00F22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Тема 3. 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МНОЖЕННЯ І ДІЛЕННЯ РАЦІОНАЛЬНИХ ДРОБІВ. ВИРАЗИ І РІВНЯННЯ</w:t>
            </w:r>
            <w:r>
              <w:rPr>
                <w:rFonts w:ascii="Palatino Linotype" w:eastAsia="Palatino Linotype" w:hAnsi="Palatino Linotype" w:cs="Palatino Linotype"/>
                <w:b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</w:tc>
      </w:tr>
      <w:tr w:rsidR="001C6E10">
        <w:trPr>
          <w:trHeight w:val="56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21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Аналіз ДР.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Множення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раціональних дробів.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72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2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2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Піднесення раціонального дробу до степеня з натуральним показником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91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2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64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2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Ділення раціональних дробів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64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2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5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64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lastRenderedPageBreak/>
              <w:t>2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6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43"/>
        </w:trPr>
        <w:tc>
          <w:tcPr>
            <w:tcW w:w="690" w:type="dxa"/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27</w:t>
            </w:r>
          </w:p>
        </w:tc>
        <w:tc>
          <w:tcPr>
            <w:tcW w:w="7107" w:type="dxa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 Самостійна робота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24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28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F226E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таке раціональні рівняння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Цілі та дробові раціональні рівняння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color w:val="000000"/>
              </w:rPr>
            </w:pPr>
          </w:p>
        </w:tc>
      </w:tr>
      <w:tr w:rsidR="001C6E10">
        <w:trPr>
          <w:trHeight w:val="185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29-30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31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Palatino Linotype" w:hAnsi="Palatino Linotype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 та систематизація знань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2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u w:val="single"/>
              </w:rPr>
              <w:t>Діагностувальна робота №</w:t>
            </w:r>
            <w:r>
              <w:rPr>
                <w:rFonts w:ascii="Palatino Linotype" w:hAnsi="Palatino Linotype"/>
                <w:b/>
                <w:sz w:val="24"/>
                <w:szCs w:val="24"/>
                <w:u w:val="single"/>
                <w:lang w:val="uk-UA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1105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C6E10" w:rsidRDefault="00F22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Тема 4. 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 xml:space="preserve">СТЕПІНЬ ІЗ ЦІЛИМ ПОКАЗНИКОМ, ФУНКЦІЯ </w:t>
            </w:r>
            <w: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uk-UA" w:eastAsia="ru-RU"/>
              </w:rPr>
              <w:object w:dxaOrig="571" w:dyaOrig="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31.5pt" o:ole="">
                  <v:imagedata r:id="rId9" o:title=""/>
                </v:shape>
                <o:OLEObject Type="Embed" ProgID="Equation.3" ShapeID="_x0000_i1025" DrawAspect="Content" ObjectID="_1821354599" r:id="rId10"/>
              </w:objec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Аналіз ДР.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Компактний запис великого і малого числа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Що таке 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епінь із цілим показником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5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6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Властивості степенів з однаковими основами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7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Властивості степенів із різними основами й рівними показниками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38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Стандартний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вигляд числа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39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Palatino Linotype" w:hAnsi="Palatino Linotype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0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Перетворення раціонального виразу до степеня з цілим показником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1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Властивості степенів з цілим показником для раціональних виразів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2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Способи перетворення раціональних виразів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Область визначення та область значень функції </w:t>
            </w:r>
            <w: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uk-UA" w:eastAsia="ru-RU"/>
              </w:rPr>
              <w:object w:dxaOrig="571" w:dyaOrig="625">
                <v:shape id="_x0000_i1026" type="#_x0000_t75" style="width:28.5pt;height:31.5pt" o:ole="">
                  <v:imagedata r:id="rId9" o:title=""/>
                </v:shape>
                <o:OLEObject Type="Embed" ProgID="Equation.3" ShapeID="_x0000_i1026" DrawAspect="Content" ObjectID="_1821354600" r:id="rId11"/>
              </w:objec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Графік та властивості функції </w:t>
            </w:r>
            <w: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uk-UA" w:eastAsia="ru-RU"/>
              </w:rPr>
              <w:object w:dxaOrig="571" w:dyaOrig="625">
                <v:shape id="_x0000_i1027" type="#_x0000_t75" style="width:28.5pt;height:31.5pt" o:ole="">
                  <v:imagedata r:id="rId9" o:title=""/>
                </v:shape>
                <o:OLEObject Type="Embed" ProgID="Equation.3" ShapeID="_x0000_i1027" DrawAspect="Content" ObjectID="_1821354601" r:id="rId12"/>
              </w:object>
            </w:r>
            <w: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Побудова графіка функції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5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 та систематизація знань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46</w:t>
            </w: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91D579"/>
            <w:vAlign w:val="center"/>
          </w:tcPr>
          <w:p w:rsidR="001C6E10" w:rsidRDefault="00F226E2">
            <w:pPr>
              <w:spacing w:after="0"/>
              <w:rPr>
                <w:rFonts w:ascii="Palatino Linotype" w:hAnsi="Palatino Linotype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u w:val="single"/>
                <w:lang w:val="uk-UA"/>
              </w:rPr>
              <w:t>Комплексна підсумкова робота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Palatino Linotype" w:hAnsi="Palatino Linotype"/>
                <w:b/>
                <w:sz w:val="24"/>
                <w:szCs w:val="24"/>
                <w:lang w:val="uk-UA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uk-UA"/>
              </w:rPr>
              <w:t xml:space="preserve">Підбиття підсумків І </w:t>
            </w:r>
            <w:r>
              <w:rPr>
                <w:rFonts w:ascii="Palatino Linotype" w:hAnsi="Palatino Linotype"/>
                <w:b/>
                <w:sz w:val="24"/>
                <w:szCs w:val="24"/>
                <w:lang w:val="uk-UA"/>
              </w:rPr>
              <w:t>семестру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Досліджує ситуації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 створює математичні моделі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Розв’язує математичні задачі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16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</w:p>
        </w:tc>
        <w:tc>
          <w:tcPr>
            <w:tcW w:w="71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Інтерпретує 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критично оцінює результати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1C6E10" w:rsidRDefault="001C6E10">
      <w:pPr>
        <w:jc w:val="center"/>
        <w:rPr>
          <w:rFonts w:eastAsia="UkrainianGoudyOld" w:cs="UkrainianGoudyOld"/>
          <w:b/>
          <w:sz w:val="32"/>
          <w:szCs w:val="32"/>
          <w:lang w:val="uk-UA"/>
        </w:rPr>
      </w:pPr>
    </w:p>
    <w:p w:rsidR="001C6E10" w:rsidRDefault="001C6E10">
      <w:pPr>
        <w:jc w:val="center"/>
        <w:rPr>
          <w:rFonts w:eastAsia="UkrainianGoudyOld" w:cs="UkrainianGoudyOld"/>
          <w:b/>
          <w:sz w:val="32"/>
          <w:szCs w:val="32"/>
          <w:lang w:val="uk-UA"/>
        </w:rPr>
      </w:pPr>
    </w:p>
    <w:p w:rsidR="001C6E10" w:rsidRDefault="001C6E10">
      <w:pPr>
        <w:jc w:val="center"/>
        <w:rPr>
          <w:rFonts w:eastAsia="UkrainianGoudyOld" w:cs="UkrainianGoudyOld"/>
          <w:b/>
          <w:sz w:val="32"/>
          <w:szCs w:val="32"/>
          <w:lang w:val="uk-UA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7108"/>
        <w:gridCol w:w="1559"/>
        <w:gridCol w:w="1701"/>
      </w:tblGrid>
      <w:tr w:rsidR="001C6E10">
        <w:trPr>
          <w:trHeight w:val="959"/>
        </w:trPr>
        <w:tc>
          <w:tcPr>
            <w:tcW w:w="689" w:type="dxa"/>
            <w:shd w:val="clear" w:color="auto" w:fill="F7CAAC" w:themeFill="accent2" w:themeFillTint="66"/>
            <w:vAlign w:val="center"/>
          </w:tcPr>
          <w:p w:rsidR="001C6E10" w:rsidRDefault="00F226E2">
            <w:pPr>
              <w:ind w:left="-108" w:right="-108"/>
              <w:jc w:val="both"/>
              <w:rPr>
                <w:b/>
              </w:rPr>
            </w:pPr>
            <w:r>
              <w:rPr>
                <w:rFonts w:eastAsia="Palatino Linotype"/>
                <w:b/>
              </w:rPr>
              <w:t xml:space="preserve">№ </w:t>
            </w:r>
            <w:r>
              <w:rPr>
                <w:rFonts w:eastAsia="Palatino Linotype"/>
                <w:b/>
              </w:rPr>
              <w:br/>
              <w:t>уроку</w:t>
            </w:r>
          </w:p>
        </w:tc>
        <w:tc>
          <w:tcPr>
            <w:tcW w:w="7108" w:type="dxa"/>
            <w:shd w:val="clear" w:color="auto" w:fill="F7CAAC" w:themeFill="accent2" w:themeFillTint="66"/>
            <w:vAlign w:val="center"/>
          </w:tcPr>
          <w:p w:rsidR="001C6E10" w:rsidRDefault="00F226E2">
            <w:pPr>
              <w:jc w:val="center"/>
              <w:rPr>
                <w:b/>
              </w:rPr>
            </w:pPr>
            <w:r>
              <w:rPr>
                <w:rFonts w:eastAsia="Palatino Linotype"/>
                <w:b/>
                <w:color w:val="000000"/>
              </w:rPr>
              <w:t>Тема уроку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1C6E10" w:rsidRDefault="001C6E10">
            <w:pPr>
              <w:spacing w:after="0"/>
              <w:jc w:val="center"/>
              <w:rPr>
                <w:rFonts w:eastAsia="Palatino Linotype"/>
                <w:b/>
              </w:rPr>
            </w:pPr>
          </w:p>
          <w:p w:rsidR="001C6E10" w:rsidRDefault="00F226E2">
            <w:pPr>
              <w:spacing w:after="0"/>
              <w:jc w:val="center"/>
              <w:rPr>
                <w:rFonts w:eastAsia="Palatino Linotype"/>
                <w:b/>
              </w:rPr>
            </w:pPr>
            <w:r>
              <w:rPr>
                <w:rFonts w:eastAsia="Palatino Linotype"/>
                <w:b/>
              </w:rPr>
              <w:t>Дата проведення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:rsidR="001C6E10" w:rsidRDefault="00F226E2">
            <w:pPr>
              <w:rPr>
                <w:rFonts w:eastAsia="Palatino Linotype"/>
                <w:b/>
              </w:rPr>
            </w:pPr>
            <w:r>
              <w:rPr>
                <w:rFonts w:eastAsia="Palatino Linotype"/>
                <w:b/>
              </w:rPr>
              <w:br/>
              <w:t>Примітка</w:t>
            </w:r>
          </w:p>
        </w:tc>
      </w:tr>
      <w:tr w:rsidR="001C6E10"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spacing w:after="0"/>
              <w:jc w:val="center"/>
              <w:rPr>
                <w:rFonts w:eastAsia="Palatino Linotype"/>
              </w:rPr>
            </w:pPr>
            <w:r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u w:val="single"/>
                <w:lang w:val="uk-UA"/>
              </w:rPr>
              <w:t>Змістова лінія</w:t>
            </w:r>
            <w:r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lang w:val="uk-UA"/>
              </w:rPr>
              <w:t>: «КВАДРАТНІ КОРЕНІ. ДІЙСНІ ЧИСЛА»</w:t>
            </w:r>
          </w:p>
        </w:tc>
      </w:tr>
      <w:tr w:rsidR="001C6E10">
        <w:trPr>
          <w:trHeight w:val="442"/>
        </w:trPr>
        <w:tc>
          <w:tcPr>
            <w:tcW w:w="11057" w:type="dxa"/>
            <w:gridSpan w:val="4"/>
            <w:tcBorders>
              <w:right w:val="single" w:sz="4" w:space="0" w:color="auto"/>
            </w:tcBorders>
            <w:shd w:val="clear" w:color="auto" w:fill="FFD966" w:themeFill="accent4" w:themeFillTint="99"/>
          </w:tcPr>
          <w:p w:rsidR="001C6E10" w:rsidRDefault="00F226E2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Тема 5. 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КВАДРАТНІ КОРЕНІ. ДІЙСНІ ЧИСЛА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год)</w:t>
            </w:r>
          </w:p>
        </w:tc>
      </w:tr>
      <w:tr w:rsidR="001C6E10">
        <w:trPr>
          <w:trHeight w:val="247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lastRenderedPageBreak/>
              <w:t>47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 w:bidi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Функція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її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 w:bidi="uk-UA"/>
              </w:rPr>
              <w:t>бласть визначення та область значень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2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48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Властивості та </w:t>
            </w:r>
            <w:r>
              <w:rPr>
                <w:b/>
                <w:lang w:val="uk-UA"/>
              </w:rPr>
              <w:t xml:space="preserve">побудова графіка функції </w:t>
            </w:r>
            <w:r>
              <w:rPr>
                <w:b/>
                <w:i/>
                <w:iCs/>
                <w:lang w:val="uk-UA"/>
              </w:rPr>
              <w:t>y</w:t>
            </w:r>
            <w:r>
              <w:rPr>
                <w:b/>
                <w:lang w:val="uk-UA"/>
              </w:rPr>
              <w:t xml:space="preserve"> = </w:t>
            </w:r>
            <w:r>
              <w:rPr>
                <w:b/>
                <w:i/>
                <w:iCs/>
                <w:lang w:val="uk-UA"/>
              </w:rPr>
              <w:t>x</w:t>
            </w:r>
            <w:r>
              <w:rPr>
                <w:b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02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49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Арифметичний квадратний корінь із числа а</w:t>
            </w:r>
            <w:r>
              <w:rPr>
                <w:b/>
                <w:color w:val="000000"/>
                <w:lang w:val="uk-UA"/>
              </w:rPr>
              <w:t xml:space="preserve"> .</w:t>
            </w:r>
            <w:r>
              <w:rPr>
                <w:b/>
                <w:lang w:val="uk-UA"/>
              </w:rPr>
              <w:t>Властивості арифметичного квадратного кореня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8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5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0-51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Внесення множника під знак кореня та його винесення з-під знака кореня</w:t>
            </w:r>
            <w:r>
              <w:rPr>
                <w:b/>
                <w:color w:val="000000"/>
                <w:lang w:val="uk-UA"/>
              </w:rPr>
              <w:t xml:space="preserve"> .</w:t>
            </w:r>
            <w:r>
              <w:rPr>
                <w:b/>
                <w:color w:val="000000"/>
              </w:rPr>
              <w:t>Розв’язування вправ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01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5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2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</w:rPr>
            </w:pPr>
            <w:r>
              <w:rPr>
                <w:b/>
                <w:lang w:val="uk-UA"/>
              </w:rPr>
              <w:t>Множина та її елементи. Числові множини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color w:val="000000"/>
              </w:rPr>
              <w:t>Розв’язування вправ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68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5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3-54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Ірраціональний вираз та його допустимі значення змінної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84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5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5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Перетворення </w:t>
            </w:r>
            <w:r>
              <w:rPr>
                <w:b/>
                <w:color w:val="000000"/>
                <w:lang w:val="uk-UA"/>
              </w:rPr>
              <w:t>ірраціональних виразів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23"/>
        </w:trPr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</w:rPr>
              <w:t>5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6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Розв’язування ірраціональних рівнянь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 w:cs="Arial CYR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26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57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rPr>
                <w:rFonts w:ascii="Palatino Linotype" w:hAnsi="Palatino Linotype"/>
                <w:b/>
                <w:lang w:val="uk-UA"/>
              </w:rPr>
            </w:pPr>
            <w:r>
              <w:rPr>
                <w:b/>
              </w:rPr>
              <w:t xml:space="preserve">Функція </w:t>
            </w:r>
            <w:r>
              <w:rPr>
                <w:b/>
                <w:i/>
                <w:position w:val="-8"/>
              </w:rPr>
              <w:object w:dxaOrig="678" w:dyaOrig="343">
                <v:shape id="_x0000_i1028" type="#_x0000_t75" style="width:33.75pt;height:17.25pt" o:ole="">
                  <v:imagedata r:id="rId13" o:title=""/>
                </v:shape>
                <o:OLEObject Type="Embed" ProgID="Equation.DSMT4" ShapeID="_x0000_i1028" DrawAspect="Content" ObjectID="_1821354602" r:id="rId14"/>
              </w:object>
            </w:r>
            <w:r>
              <w:rPr>
                <w:b/>
                <w:i/>
                <w:position w:val="-8"/>
                <w:lang w:val="uk-UA"/>
              </w:rPr>
              <w:t>.</w:t>
            </w:r>
            <w:r>
              <w:rPr>
                <w:b/>
                <w:color w:val="000000"/>
                <w:lang w:val="uk-UA"/>
              </w:rPr>
              <w:t xml:space="preserve">Властивості та </w:t>
            </w:r>
            <w:r>
              <w:rPr>
                <w:b/>
                <w:lang w:val="uk-UA"/>
              </w:rPr>
              <w:t xml:space="preserve">побудова графіка функції </w:t>
            </w:r>
            <w:r>
              <w:rPr>
                <w:i/>
                <w:position w:val="-8"/>
              </w:rPr>
              <w:object w:dxaOrig="678" w:dyaOrig="343">
                <v:shape id="_x0000_i1029" type="#_x0000_t75" style="width:33.75pt;height:17.25pt" o:ole="">
                  <v:imagedata r:id="rId13" o:title=""/>
                </v:shape>
                <o:OLEObject Type="Embed" ProgID="Equation.DSMT4" ShapeID="_x0000_i1029" DrawAspect="Content" ObjectID="_1821354603" r:id="rId15"/>
              </w:objec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</w:tr>
      <w:tr w:rsidR="001C6E10">
        <w:trPr>
          <w:trHeight w:val="410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58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</w:rPr>
              <w:t xml:space="preserve">Розв’язування </w:t>
            </w:r>
            <w:r>
              <w:rPr>
                <w:b/>
                <w:color w:val="000000"/>
                <w:lang w:val="uk-UA"/>
              </w:rPr>
              <w:t>К</w:t>
            </w:r>
            <w:r>
              <w:rPr>
                <w:b/>
                <w:color w:val="000000"/>
                <w:lang w:val="uk-UA"/>
              </w:rPr>
              <w:t>-</w:t>
            </w:r>
            <w:r>
              <w:rPr>
                <w:b/>
                <w:color w:val="000000"/>
                <w:lang w:val="uk-UA"/>
              </w:rPr>
              <w:t>задач</w:t>
            </w:r>
            <w:r>
              <w:rPr>
                <w:b/>
                <w:color w:val="000000"/>
              </w:rPr>
              <w:t>Узагальнення та систематизація знань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20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59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rFonts w:ascii="Palatino Linotype" w:hAnsi="Palatino Linotype"/>
                <w:b/>
                <w:color w:val="000000"/>
                <w:lang w:val="uk-UA"/>
              </w:rPr>
            </w:pPr>
            <w:r>
              <w:rPr>
                <w:rFonts w:ascii="Palatino Linotype" w:hAnsi="Palatino Linotype"/>
                <w:b/>
                <w:color w:val="000000"/>
              </w:rPr>
              <w:t>Діагностувальна робота №</w:t>
            </w:r>
            <w:r>
              <w:rPr>
                <w:rFonts w:ascii="Palatino Linotype" w:hAnsi="Palatino Linotype"/>
                <w:b/>
                <w:color w:val="000000"/>
                <w:lang w:val="uk-UA"/>
              </w:rPr>
              <w:t xml:space="preserve"> 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</w:tr>
      <w:tr w:rsidR="001C6E10">
        <w:trPr>
          <w:trHeight w:val="320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305"/>
              <w:jc w:val="center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  <w:r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u w:val="single"/>
                <w:lang w:val="uk-UA"/>
              </w:rPr>
              <w:t>Змістова лінія</w:t>
            </w:r>
            <w:r>
              <w:rPr>
                <w:rFonts w:ascii="Palatino Linotype" w:hAnsi="Palatino Linotype" w:cs="Arial CYR"/>
                <w:b/>
                <w:bCs/>
                <w:i/>
                <w:iCs/>
                <w:color w:val="000000"/>
                <w:lang w:val="uk-UA"/>
              </w:rPr>
              <w:t>: «КВАДРАТНІ РІВНЯННЯ»</w:t>
            </w:r>
          </w:p>
        </w:tc>
      </w:tr>
      <w:tr w:rsidR="001C6E10">
        <w:trPr>
          <w:trHeight w:val="320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305"/>
              <w:jc w:val="center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Тема 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6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.  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КВАДРАТНІ РІВНЯННЯ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(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8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</w:rPr>
              <w:t>год)</w:t>
            </w:r>
          </w:p>
        </w:tc>
      </w:tr>
      <w:tr w:rsidR="001C6E10">
        <w:trPr>
          <w:trHeight w:val="326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0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</w:rPr>
              <w:t>Аналіз ДР</w:t>
            </w:r>
            <w:r>
              <w:rPr>
                <w:b/>
                <w:color w:val="000000"/>
                <w:lang w:val="uk-UA"/>
              </w:rPr>
              <w:t>. Квадратні рівняння</w:t>
            </w:r>
            <w:r>
              <w:rPr>
                <w:b/>
                <w:color w:val="000000"/>
                <w:lang w:val="uk-UA"/>
              </w:rPr>
              <w:t xml:space="preserve"> .</w:t>
            </w:r>
            <w:r>
              <w:rPr>
                <w:rFonts w:ascii="Palatino Linotype" w:hAnsi="Palatino Linotype"/>
                <w:b/>
                <w:color w:val="000000"/>
                <w:lang w:val="uk-UA"/>
              </w:rPr>
              <w:t>Розв’язування квадратних рівнянь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</w:tr>
      <w:tr w:rsidR="001C6E10">
        <w:trPr>
          <w:trHeight w:val="342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61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rFonts w:ascii="Palatino Linotype" w:hAnsi="Palatino Linotype"/>
                <w:b/>
                <w:color w:val="000000"/>
                <w:lang w:val="uk-UA"/>
              </w:rPr>
            </w:pPr>
            <w:r>
              <w:rPr>
                <w:rFonts w:ascii="Palatino Linotype" w:hAnsi="Palatino Linotype"/>
                <w:b/>
                <w:color w:val="000000"/>
                <w:lang w:val="uk-UA"/>
              </w:rPr>
              <w:t>Дискримінант квадратного рівняння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305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</w:rPr>
            </w:pPr>
          </w:p>
        </w:tc>
      </w:tr>
      <w:tr w:rsidR="001C6E10">
        <w:trPr>
          <w:trHeight w:val="416"/>
        </w:trPr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62-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6</w:t>
            </w:r>
            <w:r>
              <w:rPr>
                <w:rFonts w:ascii="Palatino Linotype" w:eastAsia="Palatino Linotype" w:hAnsi="Palatino Linotype" w:cs="Palatino Linotype"/>
                <w:lang w:val="uk-UA"/>
              </w:rPr>
              <w:t>3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rFonts w:ascii="Palatino Linotype" w:hAnsi="Palatino Linotype"/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Формула коренів квадратного </w:t>
            </w:r>
            <w:r>
              <w:rPr>
                <w:b/>
                <w:color w:val="000000"/>
                <w:lang w:val="uk-UA"/>
              </w:rPr>
              <w:t>рівняння</w:t>
            </w:r>
            <w:r>
              <w:rPr>
                <w:b/>
                <w:color w:val="000000"/>
                <w:lang w:val="uk-UA"/>
              </w:rPr>
              <w:t>.</w:t>
            </w:r>
            <w:r>
              <w:rPr>
                <w:b/>
                <w:color w:val="000000"/>
              </w:rPr>
              <w:t>Розв’язування вправ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01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64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Теорема Вієта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106"/>
        </w:trPr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65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Palatino Linotype" w:hAnsi="Palatino Linotype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Розв’язування </w:t>
            </w: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К-задач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85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66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Узагальнення та систематизація знань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388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67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rFonts w:ascii="Palatino Linotype" w:hAnsi="Palatino Linotype"/>
                <w:b/>
                <w:color w:val="000000"/>
                <w:lang w:val="uk-UA"/>
              </w:rPr>
            </w:pPr>
            <w:r>
              <w:rPr>
                <w:rFonts w:ascii="Palatino Linotype" w:hAnsi="Palatino Linotype"/>
                <w:b/>
                <w:color w:val="000000"/>
              </w:rPr>
              <w:t>Діагностувальна робота №</w:t>
            </w:r>
            <w:r>
              <w:rPr>
                <w:rFonts w:ascii="Palatino Linotype" w:hAnsi="Palatino Linotype"/>
                <w:b/>
                <w:color w:val="000000"/>
                <w:lang w:val="uk-UA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22"/>
        </w:trPr>
        <w:tc>
          <w:tcPr>
            <w:tcW w:w="1105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:rsidR="001C6E10" w:rsidRDefault="00F226E2">
            <w:pPr>
              <w:pStyle w:val="af0"/>
              <w:spacing w:before="0" w:beforeAutospacing="0" w:after="0" w:afterAutospacing="0"/>
              <w:ind w:left="305" w:hanging="283"/>
              <w:jc w:val="center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Тема 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7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.  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 xml:space="preserve">КВАДРАТНИЙ ТРИЧЛЕН </w:t>
            </w:r>
            <w:r>
              <w:rPr>
                <w:rFonts w:ascii="Palatino Linotype" w:eastAsia="Palatino Linotype" w:hAnsi="Palatino Linotype" w:cs="Palatino Linotype"/>
                <w:b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6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</w:rPr>
              <w:t>год)</w:t>
            </w:r>
          </w:p>
        </w:tc>
      </w:tr>
      <w:tr w:rsidR="001C6E10">
        <w:trPr>
          <w:trHeight w:val="519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68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Аналіз ДР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Квадратний тричлен.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Розкладання квадратного тричлена на лінійні множники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06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69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Рівняння, які зводяться до квадратних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Розв’язування впра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1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70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Задачі на рух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35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71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Задачі на спільну роботу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Задачі геометричного змісту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6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72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Узагальнення та систематизація знань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294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73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1C6E10" w:rsidRDefault="00F226E2">
            <w:pPr>
              <w:pStyle w:val="af0"/>
              <w:spacing w:before="0" w:after="0" w:afterAutospacing="0"/>
              <w:rPr>
                <w:rFonts w:ascii="Palatino Linotype" w:hAnsi="Palatino Linotype"/>
                <w:b/>
                <w:color w:val="000000"/>
                <w:lang w:val="uk-UA"/>
              </w:rPr>
            </w:pPr>
            <w:r>
              <w:rPr>
                <w:rFonts w:ascii="Palatino Linotype" w:hAnsi="Palatino Linotype"/>
                <w:b/>
                <w:color w:val="000000"/>
              </w:rPr>
              <w:t>Діагностувальна робота №</w:t>
            </w:r>
            <w:r>
              <w:rPr>
                <w:rFonts w:ascii="Palatino Linotype" w:hAnsi="Palatino Linotype"/>
                <w:b/>
                <w:color w:val="000000"/>
                <w:lang w:val="uk-UA"/>
              </w:rPr>
              <w:t xml:space="preserve"> 5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294"/>
        </w:trPr>
        <w:tc>
          <w:tcPr>
            <w:tcW w:w="1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C6E10" w:rsidRDefault="00F226E2">
            <w:pPr>
              <w:pStyle w:val="af0"/>
              <w:spacing w:before="0" w:after="0" w:afterAutospacing="0"/>
              <w:ind w:left="305" w:hanging="283"/>
              <w:jc w:val="center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Тема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 xml:space="preserve"> 8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.  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 xml:space="preserve">ЕЛЕМЕНТИ СТОХАСТИКИ </w:t>
            </w:r>
            <w:r>
              <w:rPr>
                <w:rFonts w:ascii="Palatino Linotype" w:eastAsia="Palatino Linotype" w:hAnsi="Palatino Linotype" w:cs="Palatino Linotype"/>
                <w:b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8</w:t>
            </w: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</w:rPr>
              <w:t>год)</w:t>
            </w:r>
          </w:p>
        </w:tc>
      </w:tr>
      <w:tr w:rsidR="001C6E10">
        <w:trPr>
          <w:trHeight w:val="292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74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Аналіз ДР.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Задачі на відсотки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09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75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Розв’язування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адач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Робота з даними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47"/>
        </w:trPr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76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Комбінаторні задачі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1"/>
        </w:trPr>
        <w:tc>
          <w:tcPr>
            <w:tcW w:w="689" w:type="dxa"/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77</w:t>
            </w:r>
          </w:p>
        </w:tc>
        <w:tc>
          <w:tcPr>
            <w:tcW w:w="7108" w:type="dxa"/>
            <w:shd w:val="clear" w:color="auto" w:fill="FFFFFF" w:themeFill="background1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Розв’язування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К-задач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  <w:lang w:val="uk-UA"/>
              </w:rPr>
            </w:pPr>
          </w:p>
        </w:tc>
      </w:tr>
      <w:tr w:rsidR="001C6E10">
        <w:trPr>
          <w:trHeight w:val="523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78</w:t>
            </w:r>
          </w:p>
        </w:tc>
        <w:tc>
          <w:tcPr>
            <w:tcW w:w="7108" w:type="dxa"/>
            <w:tcBorders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Ймовірні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ь випадкової події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0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79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Розв’язування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 і вправ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0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80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Узагальнення та систематизація знань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13"/>
        </w:trPr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81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hd w:val="clear" w:color="auto" w:fill="91D579"/>
              <w:spacing w:after="0"/>
              <w:ind w:left="1" w:hanging="3"/>
              <w:rPr>
                <w:rFonts w:ascii="Palatino Linotype" w:hAnsi="Palatino Linotype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Діагностувальна робота №</w:t>
            </w:r>
            <w:r>
              <w:rPr>
                <w:rFonts w:ascii="Palatino Linotype" w:hAnsi="Palatino Linotype"/>
                <w:b/>
                <w:sz w:val="24"/>
                <w:szCs w:val="24"/>
                <w:lang w:val="uk-UA"/>
              </w:rPr>
              <w:t xml:space="preserve"> 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364"/>
        </w:trPr>
        <w:tc>
          <w:tcPr>
            <w:tcW w:w="1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C6E10" w:rsidRDefault="00F22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Тема 7.  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ПОВТОРЕННЯ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(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 год)</w:t>
            </w:r>
          </w:p>
        </w:tc>
      </w:tr>
      <w:tr w:rsidR="001C6E10">
        <w:trPr>
          <w:trHeight w:val="341"/>
        </w:trPr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lastRenderedPageBreak/>
              <w:t>82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Аналіз ДР.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Раціональні вирази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443"/>
        </w:trPr>
        <w:tc>
          <w:tcPr>
            <w:tcW w:w="689" w:type="dxa"/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83</w:t>
            </w:r>
          </w:p>
        </w:tc>
        <w:tc>
          <w:tcPr>
            <w:tcW w:w="7108" w:type="dxa"/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Квадратні корені . Дійсні числа</w:t>
            </w:r>
          </w:p>
        </w:tc>
        <w:tc>
          <w:tcPr>
            <w:tcW w:w="1559" w:type="dxa"/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pStyle w:val="af0"/>
              <w:spacing w:before="0" w:beforeAutospacing="0" w:after="0" w:afterAutospacing="0"/>
              <w:ind w:left="305" w:hanging="283"/>
              <w:rPr>
                <w:rFonts w:ascii="Palatino Linotype" w:hAnsi="Palatino Linotype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C6E10">
        <w:trPr>
          <w:trHeight w:val="394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84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Квадратні рівняння</w:t>
            </w:r>
          </w:p>
        </w:tc>
        <w:tc>
          <w:tcPr>
            <w:tcW w:w="1559" w:type="dxa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color w:val="000000"/>
              </w:rPr>
            </w:pPr>
          </w:p>
        </w:tc>
      </w:tr>
      <w:tr w:rsidR="001C6E10">
        <w:trPr>
          <w:trHeight w:val="415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85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Елементи стохастики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40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86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Навчальний проєкт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7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87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hd w:val="clear" w:color="auto" w:fill="91D579"/>
              <w:spacing w:after="0"/>
              <w:ind w:right="-108"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u w:val="single"/>
                <w:lang w:val="uk-UA"/>
              </w:rPr>
              <w:t>Комплексна підсумкова робота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7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  <w:lang w:val="uk-UA"/>
              </w:rPr>
            </w:pPr>
            <w:r>
              <w:rPr>
                <w:rFonts w:ascii="Palatino Linotype" w:eastAsia="Palatino Linotype" w:hAnsi="Palatino Linotype" w:cs="Palatino Linotype"/>
                <w:lang w:val="uk-UA"/>
              </w:rPr>
              <w:t>88</w:t>
            </w: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uk-UA"/>
              </w:rPr>
              <w:t>Підбиття підсумків ІІ семестру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7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Досліджує ситуації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 створює математичні моделі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7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Розв’язує математичні задачі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  <w:tr w:rsidR="001C6E10">
        <w:trPr>
          <w:trHeight w:val="17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1C6E10">
            <w:pPr>
              <w:spacing w:after="0"/>
              <w:ind w:left="-108" w:right="-108"/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7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Інтерпретує 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критично оцінює результати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  <w:color w:val="000000"/>
              </w:rPr>
            </w:pPr>
          </w:p>
        </w:tc>
      </w:tr>
    </w:tbl>
    <w:p w:rsidR="001C6E10" w:rsidRDefault="001C6E10">
      <w:pPr>
        <w:spacing w:before="100" w:before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1C6E10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1C6E10" w:rsidRDefault="00F226E2">
      <w:pPr>
        <w:spacing w:before="100" w:beforeAutospacing="1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lastRenderedPageBreak/>
        <w:t xml:space="preserve">ІІІ. </w:t>
      </w:r>
      <w:r>
        <w:rPr>
          <w:rFonts w:ascii="Times New Roman" w:hAnsi="Times New Roman" w:cs="Times New Roman"/>
          <w:b/>
          <w:bCs/>
          <w:sz w:val="28"/>
          <w:szCs w:val="28"/>
        </w:rPr>
        <w:t>СИСТЕМА ОЦІНЮВАННЯ РЕЗУЛЬТАТІВ НАВЧАННЯ</w:t>
      </w:r>
    </w:p>
    <w:p w:rsidR="001C6E10" w:rsidRDefault="00F226E2">
      <w:pPr>
        <w:shd w:val="clear" w:color="auto" w:fill="FFFFFF" w:themeFill="background1"/>
        <w:spacing w:before="100" w:beforeAutospacing="1" w:after="100" w:afterAutospacing="1"/>
        <w:ind w:hanging="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 навчальних досягнень учнів з математики, які підлягають оцінюванню, належать:</w:t>
      </w:r>
    </w:p>
    <w:p w:rsidR="001C6E10" w:rsidRDefault="00F226E2">
      <w:pPr>
        <w:pStyle w:val="af7"/>
        <w:numPr>
          <w:ilvl w:val="0"/>
          <w:numId w:val="11"/>
        </w:numPr>
        <w:shd w:val="clear" w:color="auto" w:fill="FFFFFF" w:themeFill="background1"/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теоретичні знання, що стосуються математичних понять, тверджень, теорем, властивостей, ознак, методів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ідей математики;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1C6E10" w:rsidRDefault="00F226E2">
      <w:pPr>
        <w:pStyle w:val="af7"/>
        <w:numPr>
          <w:ilvl w:val="0"/>
          <w:numId w:val="11"/>
        </w:numPr>
        <w:shd w:val="clear" w:color="auto" w:fill="FFFFFF" w:themeFill="background1"/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знання, що стосуються способів діяльності, які можна подати у вигляді системи дій (правила, алгоритми);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1C6E10" w:rsidRDefault="00F226E2">
      <w:pPr>
        <w:pStyle w:val="af7"/>
        <w:numPr>
          <w:ilvl w:val="0"/>
          <w:numId w:val="11"/>
        </w:numPr>
        <w:shd w:val="clear" w:color="auto" w:fill="FFFFFF" w:themeFill="background1"/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здатність безпосередньо здійснювати уже відомі способи діяльності відповідно до засвоєних правил, алгоритмів (наприклад, виконуват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певне тотожне перетворення виразу, розв’язувати рівняння певного виду, виконувати геометричні побудови, досліджувати функцію на монотонність, розв’язувати текстові задачі розглянутих типів тощо);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1C6E10" w:rsidRDefault="00F226E2">
      <w:pPr>
        <w:pStyle w:val="af7"/>
        <w:numPr>
          <w:ilvl w:val="0"/>
          <w:numId w:val="11"/>
        </w:numPr>
        <w:shd w:val="clear" w:color="auto" w:fill="FFFFFF" w:themeFill="background1"/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здатність застосовувати набуті знання і вміння для розв’я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зання навчальних і практичних задач, коли шлях, спосіб такого розв’язання потрібно попередньо визначити (знайти) самому.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6E10" w:rsidRDefault="00F226E2">
      <w:pPr>
        <w:shd w:val="clear" w:color="auto" w:fill="FFFFFF" w:themeFill="background1"/>
        <w:ind w:firstLine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DFDFC"/>
          <w:lang w:eastAsia="ru-RU"/>
        </w:rPr>
        <w:t xml:space="preserve">Відповідно до ступеня оволодіння зазначеними знаннями та способами діяльності виокремлюються такі рівні навчальних досягнень школярів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DFDFC"/>
          <w:lang w:eastAsia="ru-RU"/>
        </w:rPr>
        <w:t>з математики: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Початковий рівень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учень (учениця) називає математичний об’єкт (вираз, формулу, геометричну фігуру, символ), але тільки в тому випадку, коли цей об’єкт (його зображення, опис, характеристика) запропоновано йому (їй) безпосередньо;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допомогою вчителя виконує елементарні завдання.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Середній рівень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учень (учениця) повторює інформацію, операції, дії, засвоєні ним (нею) у процесі навчання, здатний(а) розв’язувати завдання за зразком.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Достатній рівень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учень (учениця)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 застосовує знання в стандартних ситуаціях, вміє виконувати математичні операції, загальні методи і послідовність (алгоритм) яких йому(їй) знайомі, але зміст та умови виконання змінені.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Високий рівень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учень (учениця) здатний(а) самостій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орієнтуватися в нових для нього(неї) ситуаціях, складати план дій і виконувати його; пропонувати нові, невідомі йому(їй) раніше розв’язання, тобто його(її) діяльність має дослідницький характер.</w:t>
      </w:r>
    </w:p>
    <w:p w:rsidR="001C6E10" w:rsidRDefault="00F226E2">
      <w:pPr>
        <w:shd w:val="clear" w:color="auto" w:fill="FFFFFF" w:themeFill="background1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 якості математичної підготовки учнів з математи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здійснюється в двох аспектах: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рівень оволодіння теоретичними знаннями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якість практичних умінь і навичок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здатність застосовувати вивчений матеріал під час розв’язування задач і вправ.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       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</w:rPr>
        <w:t>еместрову оцінку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за певною групою результатів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</w:rPr>
        <w:t xml:space="preserve">виставляють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</w:rPr>
        <w:t xml:space="preserve">на підставі двох 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(або більше)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</w:rPr>
        <w:t>поточних оцінок за групами результатів та оцінки за підсумкову роботу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(оцінок за підсумкові роботи).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val="uk-UA"/>
        </w:rPr>
        <w:t>(</w:t>
      </w:r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val="uk-UA"/>
        </w:rPr>
        <w:t>Згідно додатку до листа МОН від 14.03.2025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val="uk-UA"/>
        </w:rPr>
        <w:t>).</w:t>
      </w:r>
    </w:p>
    <w:tbl>
      <w:tblPr>
        <w:tblW w:w="836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138"/>
      </w:tblGrid>
      <w:tr w:rsidR="001C6E10">
        <w:trPr>
          <w:trHeight w:val="173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  <w:lang w:val="uk-UA"/>
              </w:rPr>
              <w:t xml:space="preserve">Досліджує </w:t>
            </w:r>
            <w:r>
              <w:rPr>
                <w:rFonts w:cstheme="minorHAnsi"/>
                <w:i/>
                <w:sz w:val="24"/>
                <w:szCs w:val="24"/>
                <w:lang w:val="uk-UA"/>
              </w:rPr>
              <w:t>ситуації</w:t>
            </w:r>
            <w:r>
              <w:rPr>
                <w:rFonts w:cstheme="minorHAnsi"/>
                <w:i/>
                <w:sz w:val="24"/>
                <w:szCs w:val="24"/>
              </w:rPr>
              <w:t xml:space="preserve"> та створює математичні моделі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1</w:t>
            </w:r>
          </w:p>
        </w:tc>
      </w:tr>
      <w:tr w:rsidR="001C6E10">
        <w:trPr>
          <w:trHeight w:val="173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Розв’язує математичні задачі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2</w:t>
            </w:r>
          </w:p>
        </w:tc>
      </w:tr>
      <w:tr w:rsidR="001C6E10">
        <w:trPr>
          <w:trHeight w:val="173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6E10" w:rsidRDefault="00F226E2">
            <w:pPr>
              <w:spacing w:after="0"/>
              <w:ind w:right="-108" w:hanging="2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  <w:lang w:val="uk-UA"/>
              </w:rPr>
              <w:t xml:space="preserve">Інтерпретує та </w:t>
            </w:r>
            <w:r>
              <w:rPr>
                <w:rFonts w:cstheme="minorHAnsi"/>
                <w:i/>
                <w:sz w:val="24"/>
                <w:szCs w:val="24"/>
              </w:rPr>
              <w:t>критично оцінює результати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C6E10" w:rsidRDefault="00F226E2">
            <w:pPr>
              <w:autoSpaceDE w:val="0"/>
              <w:autoSpaceDN w:val="0"/>
              <w:adjustRightInd w:val="0"/>
              <w:spacing w:after="0"/>
              <w:rPr>
                <w:rFonts w:ascii="Palatino Linotype" w:hAnsi="Palatino Linotype"/>
                <w:b/>
                <w:bCs/>
                <w:i/>
                <w:iCs/>
              </w:rPr>
            </w:pPr>
            <w:r>
              <w:rPr>
                <w:rFonts w:ascii="Palatino Linotype" w:eastAsia="Palatino Linotype" w:hAnsi="Palatino Linotype" w:cs="Palatino Linotype"/>
                <w:b/>
                <w:lang w:val="uk-UA"/>
              </w:rPr>
              <w:t>ГР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3</w:t>
            </w:r>
          </w:p>
        </w:tc>
      </w:tr>
    </w:tbl>
    <w:p w:rsidR="001C6E10" w:rsidRDefault="001C6E10">
      <w:pPr>
        <w:autoSpaceDE w:val="0"/>
        <w:autoSpaceDN w:val="0"/>
        <w:adjustRightInd w:val="0"/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</w:p>
    <w:p w:rsidR="001C6E10" w:rsidRDefault="00F226E2">
      <w:pPr>
        <w:shd w:val="clear" w:color="auto" w:fill="FFFFFF" w:themeFill="background1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Оцінка за семестр може бути скоригованою.</w:t>
      </w:r>
    </w:p>
    <w:p w:rsidR="001C6E10" w:rsidRDefault="00F226E2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Підсумкове оцінювання за рік не здійснюють. </w:t>
      </w:r>
      <w:r>
        <w:rPr>
          <w:rFonts w:ascii="Times New Roman" w:hAnsi="Times New Roman" w:cs="Times New Roman"/>
          <w:sz w:val="24"/>
          <w:szCs w:val="24"/>
          <w:lang w:val="uk-UA"/>
        </w:rPr>
        <w:t>Річну оцінку виставляють на підставі загальних оцінок за І та II семестри або скоригованих семестрових оцінок. Річна оцінка не обов’язково є середнім арифметичним оцінок за І та II семестри. Для визначення річної оцінки потрібно враховувати динаміку особис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тих досягнень учня </w:t>
      </w:r>
      <w:r>
        <w:rPr>
          <w:rFonts w:ascii="Times New Roman" w:eastAsia="TimesNewRomanPS-ItalicMT" w:hAnsi="Times New Roman" w:cs="Times New Roman"/>
          <w:iCs/>
          <w:sz w:val="24"/>
          <w:szCs w:val="24"/>
          <w:lang w:val="uk-UA"/>
        </w:rPr>
        <w:t>і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учениці протягом року</w:t>
      </w:r>
    </w:p>
    <w:p w:rsidR="001C6E10" w:rsidRDefault="00F226E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Річне оцінювання також може бути скоригованим.Результати семестрового та річного оцінювання фіксують у класному журналі та Свідоцтві досягнень.</w:t>
      </w:r>
    </w:p>
    <w:p w:rsidR="001C6E10" w:rsidRDefault="001C6E10">
      <w:pPr>
        <w:rPr>
          <w:sz w:val="24"/>
          <w:szCs w:val="24"/>
          <w:lang w:val="uk-UA"/>
        </w:rPr>
      </w:pPr>
    </w:p>
    <w:p w:rsidR="001C6E10" w:rsidRDefault="00F226E2">
      <w:pPr>
        <w:jc w:val="center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3.2. Критерії оцінювання навчальних досягнень</w:t>
      </w:r>
    </w:p>
    <w:tbl>
      <w:tblPr>
        <w:tblW w:w="9746" w:type="dxa"/>
        <w:tblInd w:w="108" w:type="dxa"/>
        <w:shd w:val="clear" w:color="auto" w:fill="FDFD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1103"/>
        <w:gridCol w:w="6695"/>
      </w:tblGrid>
      <w:tr w:rsidR="001C6E10"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10" w:rsidRDefault="00F226E2">
            <w:pPr>
              <w:spacing w:before="16" w:after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Рівні навчальних досяг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нень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6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Критерії оцінювання навчальних досягнень</w:t>
            </w:r>
          </w:p>
        </w:tc>
      </w:tr>
      <w:tr w:rsidR="001C6E10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розпізнає один із кількох запропонованих математичних об’єктів (символів, виразів, геометричних фігур тощо), виділивши його серед інших; читає і записує числа, переписує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математичний вираз, формулу; зображує найпростіші геометричні фігури (малює ескіз)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виконує однокрокові дії з числами, найпростішими математичними виразами; впізнає окремі математичні об’єкти і пояснює свій вибір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(учениця) порівнює дані або словесно описані математичні об’єкти за їх суттєвими властивостями; за допомогою вчителя виконує елементарні завдання</w:t>
            </w:r>
          </w:p>
        </w:tc>
      </w:tr>
      <w:tr w:rsidR="001C6E10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означення математичних понять і формулювання тверджень; називає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елементи математичних об’єктів; формулює деякі властивості математичних об’єктів; виконує за зразком завдання обов'язкового рівня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ілюструє означення математичних понять, формулювань теорем і правил виконання математичних дій прикладами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із пояснень вчителя або підручника; розв’язує завдання обов'язкового рівня за відомими алгоритмами з частковим поясненням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ілюструє означення математичних понять, формулювань теорем і правил виконання математичних дій власними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прикладами; самостійно розв’язує завдання обов'язкового рівня з достатнім поясненням; записує математичний вираз, формулу за словесним формулюванням і навпаки</w:t>
            </w:r>
          </w:p>
        </w:tc>
      </w:tr>
      <w:tr w:rsidR="001C6E10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застосовує означення математичних понять та їх властивостей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розв’язання завдань у знайомих ситуаціях; знає залежності між елементами математичних об’єктів; самостійно виправляє вказані йому (їй) помилки; розв’язує завдання, передбачені програмою, без достатніх пояснень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володіє визначеним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 навчальним матеріалом; розв’язує завдання, передбачені програмою, з частковим поясненням; частково аргументує математичні міркування й розв’язування завдань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(учениця): вільно володіє визначеним програмою навчальним матеріалом; самостійно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 завдання в знайомих ситуаціях з достатнім поясненням; виправляє допущені помилки; повністю аргументує обґрунтування математичних тверджень; розв’язує завдання з достатнім поясненням</w:t>
            </w:r>
          </w:p>
        </w:tc>
      </w:tr>
      <w:tr w:rsidR="001C6E10">
        <w:trPr>
          <w:cantSplit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3CE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1C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3CE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Знання, вміння й навички учня (учениці) повністю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відповідають вимогам програми, зокрема: учень (учениця) усвідомлює нові для нього (неї) математичні факти, ідеї, вміє доводити передбачені програмою математичні твердження з достатнім обґрунтуванням; під керівництвом учителя знаходить джерела інформації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самостійно використовує їх; розв’язує завдання з повним поясненням і обґрунтуванням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3CEFF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3CE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вільно і правильно висловлює відповідні математичні міркування, переконливо аргументує їх; самостійно знаходить джерела інформації та працює з ними;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 набуті знання і вміння в незнайомих для нього (неї) ситуаціях; знає, передбачені програмою, основні методи розв’язування завдання і вміє їх застосовувати з необхідним обґрунтуванням</w:t>
            </w:r>
          </w:p>
        </w:tc>
      </w:tr>
      <w:tr w:rsidR="001C6E10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3CEFF"/>
            <w:vAlign w:val="center"/>
          </w:tcPr>
          <w:p w:rsidR="001C6E10" w:rsidRDefault="001C6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1C6E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C6E10" w:rsidRDefault="00F22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3CE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10" w:rsidRDefault="00F22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виявляє варіативність мислення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раціональність у виборі способу розв’язування математичної проблеми; вміє узагальнювати й систематизувати набуті знання; здатний(а) до розв’язування нестандартних задач і вправ</w:t>
            </w:r>
          </w:p>
        </w:tc>
      </w:tr>
    </w:tbl>
    <w:p w:rsidR="001C6E10" w:rsidRDefault="001C6E10">
      <w:pPr>
        <w:rPr>
          <w:sz w:val="24"/>
          <w:szCs w:val="24"/>
        </w:rPr>
      </w:pPr>
    </w:p>
    <w:p w:rsidR="001C6E10" w:rsidRDefault="001C6E10">
      <w:pPr>
        <w:pStyle w:val="afb"/>
        <w:ind w:left="720"/>
        <w:rPr>
          <w:rFonts w:ascii="Times New Roman" w:hAnsi="Times New Roman"/>
          <w:sz w:val="28"/>
          <w:szCs w:val="28"/>
        </w:rPr>
      </w:pPr>
    </w:p>
    <w:p w:rsidR="001C6E10" w:rsidRDefault="00F226E2">
      <w:pPr>
        <w:pStyle w:val="afb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Компетентнісний потенціал</w:t>
      </w:r>
    </w:p>
    <w:p w:rsidR="001C6E10" w:rsidRDefault="001C6E10">
      <w:pPr>
        <w:pStyle w:val="afa"/>
      </w:pPr>
    </w:p>
    <w:tbl>
      <w:tblPr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8788"/>
      </w:tblGrid>
      <w:tr w:rsidR="001C6E10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C6E10" w:rsidRDefault="00F226E2">
            <w:pPr>
              <w:pStyle w:val="afa"/>
              <w:spacing w:line="228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Ключові компетентності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C6E10" w:rsidRDefault="00F226E2">
            <w:pPr>
              <w:pStyle w:val="afa"/>
              <w:spacing w:line="228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Уміння та ставлення</w:t>
            </w:r>
          </w:p>
        </w:tc>
      </w:tr>
      <w:tr w:rsidR="001C6E10">
        <w:trPr>
          <w:trHeight w:val="26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C6E10" w:rsidRDefault="00F226E2">
            <w:pPr>
              <w:pStyle w:val="afa"/>
              <w:spacing w:line="228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Вільне володіння державною мовою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4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before="0" w:line="276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чітко і зрозуміло формулювати думки, аргументувати, ставити запитання і розпізнавати проблеми;</w:t>
            </w:r>
          </w:p>
          <w:p w:rsidR="001C6E10" w:rsidRDefault="00F226E2">
            <w:pPr>
              <w:pStyle w:val="afa"/>
              <w:spacing w:before="0" w:line="276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формулювати висновки на основі інформації, поданої в різних формах;</w:t>
            </w:r>
          </w:p>
          <w:p w:rsidR="001C6E10" w:rsidRDefault="00F226E2">
            <w:pPr>
              <w:pStyle w:val="afa"/>
              <w:spacing w:before="0" w:line="276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доречно та коректно вживати в мовленні матема</w:t>
            </w:r>
            <w:r>
              <w:rPr>
                <w:rFonts w:ascii="Times New Roman" w:hAnsi="Times New Roman"/>
                <w:sz w:val="24"/>
                <w:szCs w:val="24"/>
              </w:rPr>
              <w:t>тичну термінологію, вести критичний та конструктивний діалог;</w:t>
            </w:r>
          </w:p>
          <w:p w:rsidR="001C6E10" w:rsidRDefault="00F226E2">
            <w:pPr>
              <w:pStyle w:val="afa"/>
              <w:spacing w:before="0" w:line="276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поповнювати свій словниковий запас.</w:t>
            </w:r>
          </w:p>
          <w:p w:rsidR="001C6E10" w:rsidRDefault="00F226E2">
            <w:pPr>
              <w:pStyle w:val="afa"/>
              <w:spacing w:line="228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6E10" w:rsidRDefault="00F226E2">
            <w:pPr>
              <w:pStyle w:val="afa"/>
              <w:spacing w:line="228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визнання важливості чітких і лаконічних формулювань та повага до державної мови.</w:t>
            </w:r>
          </w:p>
          <w:p w:rsidR="001C6E10" w:rsidRDefault="001C6E10">
            <w:pPr>
              <w:pStyle w:val="afa"/>
              <w:spacing w:line="228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10">
        <w:trPr>
          <w:trHeight w:val="24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C6E10" w:rsidRDefault="00F226E2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Здатність спілкуватися рідною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 разі відмінності від державної)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 іноземними мовами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Здатність спілкуватися рідною мовою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розуміти і перетворювати тексти математичного змісту рідною мовою;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зіставляти математичні терміни та поняття рідною та державною мовою;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правильно та </w:t>
            </w:r>
            <w:r>
              <w:rPr>
                <w:rFonts w:ascii="Times New Roman" w:hAnsi="Times New Roman"/>
                <w:sz w:val="24"/>
                <w:szCs w:val="24"/>
              </w:rPr>
              <w:t>доречно вживати математичну термінологію, грамотно висловлюватися.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6E10" w:rsidRDefault="00F226E2">
            <w:pPr>
              <w:pStyle w:val="afa"/>
              <w:numPr>
                <w:ilvl w:val="0"/>
                <w:numId w:val="12"/>
              </w:num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розуміння цінності мовного різноманіття та повага до рідної мови.</w:t>
            </w:r>
          </w:p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C6E10">
        <w:trPr>
          <w:trHeight w:val="30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Здатність спілкуватися іноземними мовами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поповнювати словниковий запас математичними термінами </w:t>
            </w:r>
            <w:r>
              <w:rPr>
                <w:rFonts w:ascii="Times New Roman" w:hAnsi="Times New Roman"/>
                <w:sz w:val="24"/>
                <w:szCs w:val="24"/>
              </w:rPr>
              <w:t>іншомовного походження;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зіставляти математичний термін чи його буквене позначення з відповідником іноземною мовою для пошуку інформації в іншомовних джерелах.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</w:p>
          <w:p w:rsidR="001C6E10" w:rsidRDefault="00F226E2">
            <w:pPr>
              <w:pStyle w:val="afa"/>
              <w:spacing w:line="276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усвідомлення важливості правильного використання математичних термінів та їх позна</w:t>
            </w:r>
            <w:r>
              <w:rPr>
                <w:rFonts w:ascii="Times New Roman" w:hAnsi="Times New Roman"/>
                <w:sz w:val="24"/>
                <w:szCs w:val="24"/>
              </w:rPr>
              <w:t>чення в різних мовах у навчанні та повсякденному житті.</w:t>
            </w:r>
          </w:p>
          <w:p w:rsidR="001C6E10" w:rsidRDefault="001C6E10">
            <w:pPr>
              <w:pStyle w:val="afa"/>
              <w:spacing w:line="276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10">
        <w:trPr>
          <w:trHeight w:val="52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Математична компетентність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оперувати текстовою і числовою інформацією, геометричними об’єктами на площині та в просторі;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встановлювати кількісні та просторові відношення між </w:t>
            </w:r>
            <w:r>
              <w:rPr>
                <w:rFonts w:ascii="Times New Roman" w:hAnsi="Times New Roman"/>
                <w:sz w:val="24"/>
                <w:szCs w:val="24"/>
              </w:rPr>
              <w:t>реальними об’єктами навколишньої дійсності (природними, культурними, технічними тощо);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обирати, створювати і досліджувати найпростіші математичні моделі реальних об’єктів, процесів і явищ, інтерпретувати та оцінювати результати;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здійснювати прогнози в </w:t>
            </w:r>
            <w:r>
              <w:rPr>
                <w:rFonts w:ascii="Times New Roman" w:hAnsi="Times New Roman"/>
                <w:sz w:val="24"/>
                <w:szCs w:val="24"/>
              </w:rPr>
              <w:t>контексті навчальних і практичних задач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доводити правильність тверджень;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застосовувати логічні способи мислення під час розв’язування пізнавальних і практичних задач, пов’язаних з реальними об’єктами;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використовувати математичні методи в життєвих ситуа</w:t>
            </w:r>
            <w:r>
              <w:rPr>
                <w:rFonts w:ascii="Times New Roman" w:hAnsi="Times New Roman"/>
                <w:sz w:val="24"/>
                <w:szCs w:val="24"/>
              </w:rPr>
              <w:t>ціях.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Ставлення: 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готовність шукати пояснення та оцінювання правильності аргументів;</w:t>
            </w:r>
          </w:p>
          <w:p w:rsidR="001C6E10" w:rsidRDefault="00F226E2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усвідомлення важливості математики як мови науки, техніки та технологій.</w:t>
            </w:r>
          </w:p>
          <w:p w:rsidR="001C6E10" w:rsidRDefault="001C6E10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Компетентності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в галузі природничих наук, техніки і технологій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будувати та </w:t>
            </w:r>
            <w:r>
              <w:rPr>
                <w:rFonts w:ascii="Times New Roman" w:hAnsi="Times New Roman"/>
                <w:sz w:val="24"/>
                <w:szCs w:val="24"/>
              </w:rPr>
              <w:t>досліджувати математичні моделі природних явищ і процесів;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робити висновки на основі міркувань та свідчень;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обґрунтовувати рішення.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критичне оцінювання досягнень науково-технічного прогресу;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усвідомлення важливості математики для опису т</w:t>
            </w:r>
            <w:r>
              <w:rPr>
                <w:rFonts w:ascii="Times New Roman" w:hAnsi="Times New Roman"/>
                <w:sz w:val="24"/>
                <w:szCs w:val="24"/>
              </w:rPr>
              <w:t>а пізнання навколишнього світу</w:t>
            </w:r>
          </w:p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10">
        <w:trPr>
          <w:trHeight w:val="22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Інноваційність</w:t>
            </w:r>
          </w:p>
          <w:p w:rsidR="001C6E10" w:rsidRDefault="00F226E2">
            <w:pPr>
              <w:pStyle w:val="afa"/>
              <w:spacing w:before="100"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1C6E10" w:rsidRDefault="001C6E10">
            <w:pPr>
              <w:pStyle w:val="afa"/>
              <w:spacing w:before="100"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before="100"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before="100"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Екологічна компетентність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генерувати нові ідеї щодо розв’язання проблемної ситуації, аналізувати та планувати їх втілення.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відкритість до інновацій, позитивне оцінювання та </w:t>
            </w:r>
            <w:r>
              <w:rPr>
                <w:rFonts w:ascii="Times New Roman" w:hAnsi="Times New Roman"/>
                <w:sz w:val="24"/>
                <w:szCs w:val="24"/>
              </w:rPr>
              <w:t>підтримка конструктивних ідей інших осіб.</w:t>
            </w:r>
          </w:p>
          <w:p w:rsidR="001C6E10" w:rsidRDefault="001C6E10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C6E10" w:rsidRDefault="001C6E10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C6E10" w:rsidRDefault="00F226E2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розпізнавати проблеми, що виникають у довкіллі, які можна розв’язати, використовуючи засоби математики;</w:t>
            </w:r>
          </w:p>
          <w:p w:rsidR="001C6E10" w:rsidRDefault="00F226E2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оцінювати, прогнозувати вплив людської діяльності на довкілля через побудову та дослідження </w:t>
            </w:r>
            <w:r>
              <w:rPr>
                <w:rFonts w:ascii="Times New Roman" w:hAnsi="Times New Roman"/>
                <w:sz w:val="24"/>
                <w:szCs w:val="24"/>
              </w:rPr>
              <w:t>математичних моделей природних процесів і явищ.</w:t>
            </w:r>
          </w:p>
          <w:p w:rsidR="001C6E10" w:rsidRDefault="00F226E2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Ставлення: </w:t>
            </w:r>
          </w:p>
          <w:p w:rsidR="001C6E10" w:rsidRDefault="00F226E2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зацікавленість у дотриманні умов екологічної безпеки та сталому розвитку суспільства;</w:t>
            </w:r>
          </w:p>
          <w:p w:rsidR="001C6E10" w:rsidRDefault="00F226E2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визнання ролі математики в розв’язанні проблем довкілля.</w:t>
            </w:r>
          </w:p>
          <w:p w:rsidR="001C6E10" w:rsidRDefault="001C6E10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10">
        <w:trPr>
          <w:trHeight w:val="44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Інформаційно-комунікаційна компетентність</w:t>
            </w: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before="100" w:line="228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структурувати дані;</w:t>
            </w:r>
          </w:p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діяти за алгоритмом та складати алгоритм;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визначати достатність даних для розв’язання задачі;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використовувати різні знакові системи;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оцінювати достовірність інформації;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доводити істинність тверджень.</w:t>
            </w:r>
          </w:p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критичне осмислення інформації та джерел її отримання;</w:t>
            </w:r>
          </w:p>
          <w:p w:rsidR="001C6E10" w:rsidRDefault="00F226E2">
            <w:pPr>
              <w:pStyle w:val="afa"/>
              <w:spacing w:line="276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усвідомлення важливості інформаційно-комунікаційних технологій для ефективного розв’язання математичних задач.</w:t>
            </w:r>
          </w:p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C6E10" w:rsidRDefault="001C6E10">
            <w:pPr>
              <w:pStyle w:val="afa"/>
              <w:spacing w:before="100"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C6E10">
        <w:trPr>
          <w:trHeight w:val="4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Навчання впродовж життя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76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організовувати та планувати свою навчальну </w:t>
            </w:r>
            <w:r>
              <w:rPr>
                <w:rFonts w:ascii="Times New Roman" w:hAnsi="Times New Roman"/>
                <w:sz w:val="24"/>
                <w:szCs w:val="24"/>
              </w:rPr>
              <w:t>діяльність;</w:t>
            </w:r>
          </w:p>
          <w:p w:rsidR="001C6E10" w:rsidRDefault="00F226E2">
            <w:pPr>
              <w:pStyle w:val="afa"/>
              <w:spacing w:line="276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моделювати власну освітню траєкторію, аналізувати, контролювати, коригувати та оцінювати результати своєї навчальної діяльності;</w:t>
            </w:r>
          </w:p>
          <w:p w:rsidR="001C6E10" w:rsidRDefault="00F226E2">
            <w:pPr>
              <w:pStyle w:val="afa"/>
              <w:spacing w:line="276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доводити правильність чи помилковість суджень.</w:t>
            </w:r>
          </w:p>
          <w:p w:rsidR="001C6E10" w:rsidRDefault="001C6E10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усвідомлення власних освітніх потреб та цінності н</w:t>
            </w:r>
            <w:r>
              <w:rPr>
                <w:rFonts w:ascii="Times New Roman" w:hAnsi="Times New Roman"/>
                <w:sz w:val="24"/>
                <w:szCs w:val="24"/>
              </w:rPr>
              <w:t>ових знань і умінь;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зацікавленість у пізнанні світу та розуміння важливості навчання впродовж життя;</w:t>
            </w:r>
          </w:p>
          <w:p w:rsidR="001C6E10" w:rsidRDefault="00F226E2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прагнення вдосконалювати результати людської діяльності.</w:t>
            </w:r>
          </w:p>
          <w:p w:rsidR="001C6E10" w:rsidRDefault="001C6E10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C6E10" w:rsidRDefault="001C6E10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10">
        <w:trPr>
          <w:trHeight w:val="25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C6E10" w:rsidRDefault="001C6E10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E10" w:rsidRDefault="00F226E2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Громадянські та соціальні компетентності</w:t>
            </w: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Громадянські компетентності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висловлювати власну думку, слухати і чути інших осіб, оцінювати аргументи та змінювати думку на основі доказів;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аналізувати і критично оцінювати соціально-економічні події у державі на основі статистичних даних;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врахувати правові, етичні і соціальні на</w:t>
            </w:r>
            <w:r>
              <w:rPr>
                <w:rFonts w:ascii="Times New Roman" w:hAnsi="Times New Roman"/>
                <w:sz w:val="24"/>
                <w:szCs w:val="24"/>
              </w:rPr>
              <w:t>слідки прийняття рішень;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розпізнавати інформаційні маніпуляції.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налаштованість на логічне обґрунтування позиції без передчасного переходу до висновків</w:t>
            </w:r>
          </w:p>
          <w:p w:rsidR="001C6E10" w:rsidRDefault="00F226E2">
            <w:pPr>
              <w:pStyle w:val="afa"/>
              <w:spacing w:line="228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Соціальні компетентності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співпрацювати в команді для розв’язання проблеми;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аргументувати та обстоювати власну позицію;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приймати аргументовані рішення на основі аналізу всіх даних та формування причиново-наслідкових зв’язків проблемної ситуації;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робити споживчий вибір послуг і товарів на основі чітких критеріїв, використовуючи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математичні вміння.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- ощадливість і поміркованість;</w:t>
            </w:r>
          </w:p>
          <w:p w:rsidR="001C6E10" w:rsidRDefault="00F226E2">
            <w:pPr>
              <w:pStyle w:val="afa"/>
              <w:numPr>
                <w:ilvl w:val="0"/>
                <w:numId w:val="12"/>
              </w:numPr>
              <w:spacing w:line="228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рівне ставлення до інших осіб та відповідальність за спільну справу.</w:t>
            </w:r>
          </w:p>
        </w:tc>
      </w:tr>
      <w:tr w:rsidR="001C6E10">
        <w:trPr>
          <w:trHeight w:val="33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C6E10" w:rsidRDefault="00F226E2">
            <w:pPr>
              <w:pStyle w:val="afa"/>
              <w:spacing w:line="228" w:lineRule="auto"/>
              <w:ind w:hanging="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Культурна компетентність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бачити математику у творах мистецтва;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будувати фігури, графіки, схеми, діаграми тощо;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унаочнювати математичні моделі;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здійснювати необхідні розрахунки для встановлення пропорцій, відтворення перспектив, створення об’ємно-просторових композицій.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усвідомлення взаємозв’язку математики та культури на прикладах із живопису, </w:t>
            </w:r>
            <w:r>
              <w:rPr>
                <w:rFonts w:ascii="Times New Roman" w:hAnsi="Times New Roman"/>
                <w:sz w:val="24"/>
                <w:szCs w:val="24"/>
              </w:rPr>
              <w:t>музики, архітектури тощо;</w:t>
            </w:r>
          </w:p>
          <w:p w:rsidR="001C6E10" w:rsidRDefault="00F226E2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розуміння важливості внеску математиків у загальносвітову культуру.</w:t>
            </w:r>
          </w:p>
        </w:tc>
      </w:tr>
      <w:tr w:rsidR="001C6E10">
        <w:trPr>
          <w:trHeight w:val="47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C6E10" w:rsidRDefault="00F226E2">
            <w:pPr>
              <w:pStyle w:val="afa"/>
              <w:spacing w:line="228" w:lineRule="auto"/>
              <w:ind w:firstLine="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Підприємливість та фінансова грамотність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Уміння: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генерувати нові ідеї, аналізувати, ухвалювати оптимальні рішення, розв’язувати життєві проблеми;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обстоюват</w:t>
            </w:r>
            <w:r>
              <w:rPr>
                <w:rFonts w:ascii="Times New Roman" w:hAnsi="Times New Roman"/>
                <w:sz w:val="24"/>
                <w:szCs w:val="24"/>
              </w:rPr>
              <w:t>и свою позицію, дискутувати;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використовувати різні стратегії, шукати оптимальні способи розв’язання проблемних ситуацій;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будувати та досліджувати математичні моделі економічних процесі;в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планувати та організовувати діяльність для досягнення цілей;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аналізувати власну економічну ситуацію, родинний бюджет, використовуючи математичні методи.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Ставлення:</w:t>
            </w:r>
          </w:p>
          <w:p w:rsidR="001C6E10" w:rsidRDefault="00F226E2">
            <w:pPr>
              <w:pStyle w:val="afa"/>
              <w:spacing w:line="228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відповідальність та ініціативність, впевненість у собі;</w:t>
            </w:r>
          </w:p>
          <w:p w:rsidR="001C6E10" w:rsidRDefault="00F226E2">
            <w:pPr>
              <w:pStyle w:val="af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розуміння важливості математичних розрахунків та оцінювання ризиків.</w:t>
            </w:r>
          </w:p>
        </w:tc>
      </w:tr>
    </w:tbl>
    <w:p w:rsidR="001C6E10" w:rsidRDefault="001C6E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1C6E10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1C6E10" w:rsidRDefault="00F226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3.4. Критерії оцінювання навчальних досягнень учнів за групами результатів </w:t>
      </w:r>
    </w:p>
    <w:p w:rsidR="001C6E10" w:rsidRDefault="00F226E2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 w:eastAsia="uk-UA"/>
        </w:rPr>
        <w:drawing>
          <wp:inline distT="0" distB="0" distL="0" distR="0">
            <wp:extent cx="9145270" cy="5400040"/>
            <wp:effectExtent l="0" t="0" r="0" b="0"/>
            <wp:docPr id="1248861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61843" name="Рисунок 1"/>
                    <pic:cNvPicPr>
                      <a:picLocks noChangeAspect="1"/>
                    </pic:cNvPicPr>
                  </pic:nvPicPr>
                  <pic:blipFill>
                    <a:blip r:embed="rId1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5445" cy="540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F226E2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 w:eastAsia="uk-UA"/>
        </w:rPr>
        <w:drawing>
          <wp:inline distT="0" distB="0" distL="0" distR="0">
            <wp:extent cx="9290050" cy="5898515"/>
            <wp:effectExtent l="0" t="0" r="6350" b="6985"/>
            <wp:docPr id="5960855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85597" name="Рисунок 2"/>
                    <pic:cNvPicPr>
                      <a:picLocks noChangeAspect="1"/>
                    </pic:cNvPicPr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9517" cy="590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F226E2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 w:eastAsia="uk-UA"/>
        </w:rPr>
        <w:drawing>
          <wp:inline distT="0" distB="0" distL="0" distR="0">
            <wp:extent cx="9175115" cy="5570855"/>
            <wp:effectExtent l="0" t="0" r="6985" b="0"/>
            <wp:docPr id="7988294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29499" name="Рисунок 3"/>
                    <pic:cNvPicPr>
                      <a:picLocks noChangeAspect="1"/>
                    </pic:cNvPicPr>
                  </pic:nvPicPr>
                  <pic:blipFill>
                    <a:blip r:embed="rId1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3415" cy="557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1C6E10">
      <w:pPr>
        <w:ind w:firstLine="56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6E10" w:rsidRDefault="00F226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 w:eastAsia="uk-UA"/>
        </w:rPr>
        <w:drawing>
          <wp:inline distT="0" distB="0" distL="0" distR="0">
            <wp:extent cx="3950970" cy="1621155"/>
            <wp:effectExtent l="0" t="0" r="0" b="0"/>
            <wp:docPr id="14318155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15588" name="Рисунок 6"/>
                    <pic:cNvPicPr>
                      <a:picLocks noChangeAspect="1"/>
                    </pic:cNvPicPr>
                  </pic:nvPicPr>
                  <pic:blipFill>
                    <a:blip r:embed="rId1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124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uk-UA" w:eastAsia="uk-UA"/>
        </w:rPr>
        <w:drawing>
          <wp:inline distT="0" distB="0" distL="0" distR="0">
            <wp:extent cx="5349240" cy="1642745"/>
            <wp:effectExtent l="0" t="0" r="3810" b="0"/>
            <wp:docPr id="18120654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065431" name="Рисунок 5"/>
                    <pic:cNvPicPr>
                      <a:picLocks noChangeAspect="1"/>
                    </pic:cNvPicPr>
                  </pic:nvPicPr>
                  <pic:blipFill>
                    <a:blip r:embed="rId2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977" cy="164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</w:p>
    <w:sectPr w:rsidR="001C6E10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E10" w:rsidRDefault="00F226E2">
      <w:pPr>
        <w:spacing w:line="240" w:lineRule="auto"/>
      </w:pPr>
      <w:r>
        <w:separator/>
      </w:r>
    </w:p>
  </w:endnote>
  <w:endnote w:type="continuationSeparator" w:id="0">
    <w:p w:rsidR="001C6E10" w:rsidRDefault="00F22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_Alx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Arial"/>
    <w:charset w:val="00"/>
    <w:family w:val="swiss"/>
    <w:pitch w:val="default"/>
    <w:sig w:usb0="00000000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krainianGoudyOld">
    <w:altName w:val="Times New Roman"/>
    <w:charset w:val="00"/>
    <w:family w:val="auto"/>
    <w:pitch w:val="default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TimesNewRomanPS-ItalicMT">
    <w:altName w:val="MS Gothic"/>
    <w:charset w:val="80"/>
    <w:family w:val="auto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E10" w:rsidRDefault="00F226E2">
      <w:pPr>
        <w:spacing w:after="0"/>
      </w:pPr>
      <w:r>
        <w:separator/>
      </w:r>
    </w:p>
  </w:footnote>
  <w:footnote w:type="continuationSeparator" w:id="0">
    <w:p w:rsidR="001C6E10" w:rsidRDefault="00F226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E5E"/>
    <w:multiLevelType w:val="multilevel"/>
    <w:tmpl w:val="0E4B7E5E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A3074A"/>
    <w:multiLevelType w:val="multilevel"/>
    <w:tmpl w:val="0FA3074A"/>
    <w:lvl w:ilvl="0">
      <w:numFmt w:val="bullet"/>
      <w:lvlText w:val="−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2" w15:restartNumberingAfterBreak="0">
    <w:nsid w:val="1A9B51CD"/>
    <w:multiLevelType w:val="multilevel"/>
    <w:tmpl w:val="1A9B51CD"/>
    <w:lvl w:ilvl="0">
      <w:numFmt w:val="bullet"/>
      <w:lvlText w:val="-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105" w:hanging="361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1390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75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61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246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53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17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02" w:hanging="361"/>
      </w:pPr>
      <w:rPr>
        <w:rFonts w:hint="default"/>
        <w:lang w:val="uk-UA" w:eastAsia="en-US" w:bidi="ar-SA"/>
      </w:rPr>
    </w:lvl>
  </w:abstractNum>
  <w:abstractNum w:abstractNumId="3" w15:restartNumberingAfterBreak="0">
    <w:nsid w:val="1F3850BD"/>
    <w:multiLevelType w:val="multilevel"/>
    <w:tmpl w:val="1F3850BD"/>
    <w:lvl w:ilvl="0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FAD1B62"/>
    <w:multiLevelType w:val="multilevel"/>
    <w:tmpl w:val="3FAD1B62"/>
    <w:lvl w:ilvl="0">
      <w:numFmt w:val="bullet"/>
      <w:lvlText w:val="-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105" w:hanging="361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1390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75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61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246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53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17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02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4C385563"/>
    <w:multiLevelType w:val="multilevel"/>
    <w:tmpl w:val="4C385563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>
      <w:numFmt w:val="bullet"/>
      <w:lvlText w:val="·"/>
      <w:lvlJc w:val="left"/>
      <w:pPr>
        <w:ind w:left="88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190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500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811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3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742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052" w:hanging="361"/>
      </w:pPr>
      <w:rPr>
        <w:rFonts w:hint="default"/>
        <w:lang w:val="uk-UA" w:eastAsia="en-US" w:bidi="ar-SA"/>
      </w:rPr>
    </w:lvl>
  </w:abstractNum>
  <w:abstractNum w:abstractNumId="6" w15:restartNumberingAfterBreak="0">
    <w:nsid w:val="5041029B"/>
    <w:multiLevelType w:val="multilevel"/>
    <w:tmpl w:val="5041029B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0E3480"/>
    <w:multiLevelType w:val="multilevel"/>
    <w:tmpl w:val="5D0E3480"/>
    <w:lvl w:ilvl="0">
      <w:numFmt w:val="bullet"/>
      <w:lvlText w:val="-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105" w:hanging="361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1390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75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61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246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53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17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02" w:hanging="361"/>
      </w:pPr>
      <w:rPr>
        <w:rFonts w:hint="default"/>
        <w:lang w:val="uk-UA" w:eastAsia="en-US" w:bidi="ar-SA"/>
      </w:rPr>
    </w:lvl>
  </w:abstractNum>
  <w:abstractNum w:abstractNumId="8" w15:restartNumberingAfterBreak="0">
    <w:nsid w:val="6B43288C"/>
    <w:multiLevelType w:val="multilevel"/>
    <w:tmpl w:val="6B43288C"/>
    <w:lvl w:ilvl="0">
      <w:start w:val="1"/>
      <w:numFmt w:val="bullet"/>
      <w:lvlText w:val=""/>
      <w:lvlJc w:val="left"/>
      <w:pPr>
        <w:tabs>
          <w:tab w:val="left" w:pos="1143"/>
        </w:tabs>
        <w:ind w:left="114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863"/>
        </w:tabs>
        <w:ind w:left="18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83"/>
        </w:tabs>
        <w:ind w:left="25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03"/>
        </w:tabs>
        <w:ind w:left="33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023"/>
        </w:tabs>
        <w:ind w:left="40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743"/>
        </w:tabs>
        <w:ind w:left="47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63"/>
        </w:tabs>
        <w:ind w:left="54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83"/>
        </w:tabs>
        <w:ind w:left="61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903"/>
        </w:tabs>
        <w:ind w:left="6903" w:hanging="360"/>
      </w:pPr>
      <w:rPr>
        <w:rFonts w:ascii="Wingdings" w:hAnsi="Wingdings" w:hint="default"/>
      </w:rPr>
    </w:lvl>
  </w:abstractNum>
  <w:abstractNum w:abstractNumId="9" w15:restartNumberingAfterBreak="0">
    <w:nsid w:val="6B560E70"/>
    <w:multiLevelType w:val="multilevel"/>
    <w:tmpl w:val="6B560E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D9C55ED"/>
    <w:multiLevelType w:val="multilevel"/>
    <w:tmpl w:val="6D9C55ED"/>
    <w:lvl w:ilvl="0">
      <w:numFmt w:val="bullet"/>
      <w:lvlText w:val="-"/>
      <w:lvlJc w:val="left"/>
      <w:pPr>
        <w:ind w:left="816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105" w:hanging="426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1390" w:hanging="42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75" w:hanging="42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61" w:hanging="42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246" w:hanging="42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531" w:hanging="42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17" w:hanging="42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102" w:hanging="426"/>
      </w:pPr>
      <w:rPr>
        <w:rFonts w:hint="default"/>
        <w:lang w:val="uk-UA" w:eastAsia="en-US" w:bidi="ar-SA"/>
      </w:rPr>
    </w:lvl>
  </w:abstractNum>
  <w:abstractNum w:abstractNumId="11" w15:restartNumberingAfterBreak="0">
    <w:nsid w:val="7CA94139"/>
    <w:multiLevelType w:val="multilevel"/>
    <w:tmpl w:val="7CA94139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8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7F"/>
    <w:rsid w:val="000173BD"/>
    <w:rsid w:val="0006115C"/>
    <w:rsid w:val="00067C40"/>
    <w:rsid w:val="00075011"/>
    <w:rsid w:val="0011768D"/>
    <w:rsid w:val="00125AA7"/>
    <w:rsid w:val="00133528"/>
    <w:rsid w:val="001930BC"/>
    <w:rsid w:val="001A1A8A"/>
    <w:rsid w:val="001B0CE8"/>
    <w:rsid w:val="001C6E10"/>
    <w:rsid w:val="001E2B9F"/>
    <w:rsid w:val="00222E31"/>
    <w:rsid w:val="00241529"/>
    <w:rsid w:val="002603D7"/>
    <w:rsid w:val="0026626C"/>
    <w:rsid w:val="002837C1"/>
    <w:rsid w:val="00295240"/>
    <w:rsid w:val="0029546F"/>
    <w:rsid w:val="002B1B80"/>
    <w:rsid w:val="002B4B9B"/>
    <w:rsid w:val="002D0FD6"/>
    <w:rsid w:val="002D5AA7"/>
    <w:rsid w:val="002E21AD"/>
    <w:rsid w:val="002E2610"/>
    <w:rsid w:val="002E5F1D"/>
    <w:rsid w:val="003130A2"/>
    <w:rsid w:val="0032246F"/>
    <w:rsid w:val="00370798"/>
    <w:rsid w:val="0037699B"/>
    <w:rsid w:val="003B1852"/>
    <w:rsid w:val="003B5A7B"/>
    <w:rsid w:val="003E1320"/>
    <w:rsid w:val="00410545"/>
    <w:rsid w:val="0041778F"/>
    <w:rsid w:val="004475FB"/>
    <w:rsid w:val="0046301D"/>
    <w:rsid w:val="00486050"/>
    <w:rsid w:val="004A02C2"/>
    <w:rsid w:val="004B270E"/>
    <w:rsid w:val="004B7C00"/>
    <w:rsid w:val="004C0816"/>
    <w:rsid w:val="00502511"/>
    <w:rsid w:val="00542F7F"/>
    <w:rsid w:val="005571EE"/>
    <w:rsid w:val="00562C45"/>
    <w:rsid w:val="005647C8"/>
    <w:rsid w:val="00587A5D"/>
    <w:rsid w:val="005A5D5B"/>
    <w:rsid w:val="00605960"/>
    <w:rsid w:val="006130CE"/>
    <w:rsid w:val="0063332A"/>
    <w:rsid w:val="00636A61"/>
    <w:rsid w:val="006512A9"/>
    <w:rsid w:val="00651980"/>
    <w:rsid w:val="00690C2D"/>
    <w:rsid w:val="00707BD5"/>
    <w:rsid w:val="007412BE"/>
    <w:rsid w:val="007A2655"/>
    <w:rsid w:val="007B7392"/>
    <w:rsid w:val="007D22E2"/>
    <w:rsid w:val="007E08BC"/>
    <w:rsid w:val="007E4AAA"/>
    <w:rsid w:val="008236F5"/>
    <w:rsid w:val="0082686F"/>
    <w:rsid w:val="00857B74"/>
    <w:rsid w:val="008C37C4"/>
    <w:rsid w:val="008C59F1"/>
    <w:rsid w:val="008D4FF3"/>
    <w:rsid w:val="008F4183"/>
    <w:rsid w:val="00902302"/>
    <w:rsid w:val="00915C19"/>
    <w:rsid w:val="00926EEF"/>
    <w:rsid w:val="009C507E"/>
    <w:rsid w:val="00A02530"/>
    <w:rsid w:val="00A14062"/>
    <w:rsid w:val="00A15460"/>
    <w:rsid w:val="00A179E4"/>
    <w:rsid w:val="00A21C81"/>
    <w:rsid w:val="00A27150"/>
    <w:rsid w:val="00A67FBB"/>
    <w:rsid w:val="00A95B6C"/>
    <w:rsid w:val="00A96B81"/>
    <w:rsid w:val="00B10ABE"/>
    <w:rsid w:val="00B36832"/>
    <w:rsid w:val="00B75E0D"/>
    <w:rsid w:val="00BB3086"/>
    <w:rsid w:val="00BB40EE"/>
    <w:rsid w:val="00BB4183"/>
    <w:rsid w:val="00BC2A12"/>
    <w:rsid w:val="00BD5538"/>
    <w:rsid w:val="00BE1309"/>
    <w:rsid w:val="00BF48F3"/>
    <w:rsid w:val="00C70B49"/>
    <w:rsid w:val="00CB6C5D"/>
    <w:rsid w:val="00D102D7"/>
    <w:rsid w:val="00D2186A"/>
    <w:rsid w:val="00D63739"/>
    <w:rsid w:val="00DC1C02"/>
    <w:rsid w:val="00DF14AA"/>
    <w:rsid w:val="00DF288E"/>
    <w:rsid w:val="00E60812"/>
    <w:rsid w:val="00E7236F"/>
    <w:rsid w:val="00E76BE3"/>
    <w:rsid w:val="00E86B4B"/>
    <w:rsid w:val="00EA34C5"/>
    <w:rsid w:val="00EB2AFC"/>
    <w:rsid w:val="00EB2CD3"/>
    <w:rsid w:val="00EC4BE7"/>
    <w:rsid w:val="00F062D9"/>
    <w:rsid w:val="00F226E2"/>
    <w:rsid w:val="00F3207F"/>
    <w:rsid w:val="00F40C9C"/>
    <w:rsid w:val="00F97CEB"/>
    <w:rsid w:val="00FA4292"/>
    <w:rsid w:val="00FB7664"/>
    <w:rsid w:val="00FE46DC"/>
    <w:rsid w:val="00FE659C"/>
    <w:rsid w:val="00FF1FEC"/>
    <w:rsid w:val="00FF48F1"/>
    <w:rsid w:val="32A03566"/>
    <w:rsid w:val="75E7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5B9BE00E"/>
  <w15:docId w15:val="{B99F3C76-C154-42D0-A6D3-E1F54E45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spacing w:before="240" w:after="60" w:line="240" w:lineRule="auto"/>
      <w:ind w:firstLine="567"/>
      <w:jc w:val="center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uk-UA" w:eastAsia="uk-UA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uk-UA" w:eastAsia="uk-UA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unhideWhenUsed/>
    <w:qFormat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1">
    <w:name w:val="Body Text Indent 2"/>
    <w:basedOn w:val="a"/>
    <w:link w:val="22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16"/>
      <w:szCs w:val="20"/>
      <w:lang w:val="uk-UA" w:eastAsia="uk-UA"/>
    </w:rPr>
  </w:style>
  <w:style w:type="character" w:styleId="a7">
    <w:name w:val="Emphasis"/>
    <w:basedOn w:val="a0"/>
    <w:uiPriority w:val="20"/>
    <w:qFormat/>
    <w:rPr>
      <w:i/>
      <w:iCs/>
    </w:rPr>
  </w:style>
  <w:style w:type="paragraph" w:styleId="a8">
    <w:name w:val="endnote text"/>
    <w:basedOn w:val="a"/>
    <w:link w:val="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af2">
    <w:name w:val="Subtitle"/>
    <w:basedOn w:val="a"/>
    <w:next w:val="a"/>
    <w:link w:val="af3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uk-UA" w:eastAsia="uk-UA"/>
    </w:rPr>
  </w:style>
  <w:style w:type="table" w:styleId="af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"/>
    <w:next w:val="a"/>
    <w:link w:val="af6"/>
    <w:qFormat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uk-UA" w:eastAsia="uk-UA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lang w:eastAsia="uk-U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customStyle="1" w:styleId="ad">
    <w:name w:val="Текст виноски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7">
    <w:name w:val="List Paragraph"/>
    <w:basedOn w:val="a"/>
    <w:uiPriority w:val="1"/>
    <w:qFormat/>
    <w:pPr>
      <w:ind w:left="720"/>
      <w:contextualSpacing/>
    </w:pPr>
  </w:style>
  <w:style w:type="paragraph" w:customStyle="1" w:styleId="af8">
    <w:name w:val="табл"/>
    <w:basedOn w:val="a"/>
    <w:uiPriority w:val="99"/>
    <w:qFormat/>
    <w:pPr>
      <w:autoSpaceDE w:val="0"/>
      <w:autoSpaceDN w:val="0"/>
      <w:adjustRightInd w:val="0"/>
      <w:spacing w:after="0" w:line="264" w:lineRule="auto"/>
      <w:jc w:val="both"/>
    </w:pPr>
    <w:rPr>
      <w:rFonts w:ascii="SchoolBook_Alx" w:eastAsia="Calibri" w:hAnsi="SchoolBook_Alx" w:cs="SchoolBook_Alx"/>
      <w:color w:val="000000"/>
      <w:sz w:val="19"/>
      <w:szCs w:val="19"/>
      <w:u w:color="000000"/>
      <w:lang w:val="uk-UA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val="ru-RU"/>
    </w:rPr>
  </w:style>
  <w:style w:type="character" w:customStyle="1" w:styleId="af">
    <w:name w:val="Верхній колонтитул Знак"/>
    <w:basedOn w:val="a0"/>
    <w:link w:val="ae"/>
    <w:uiPriority w:val="99"/>
    <w:semiHidden/>
    <w:qFormat/>
    <w:rPr>
      <w:lang w:val="ru-RU"/>
    </w:rPr>
  </w:style>
  <w:style w:type="character" w:customStyle="1" w:styleId="ab">
    <w:name w:val="Нижній колонтитул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и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55"/>
    </w:pPr>
    <w:rPr>
      <w:rFonts w:ascii="Times New Roman" w:eastAsia="Times New Roman" w:hAnsi="Times New Roman" w:cs="Times New Roman"/>
      <w:lang w:val="uk-UA"/>
    </w:rPr>
  </w:style>
  <w:style w:type="character" w:customStyle="1" w:styleId="11">
    <w:name w:val="Сильне виокремлення1"/>
    <w:uiPriority w:val="21"/>
    <w:qFormat/>
    <w:rPr>
      <w:i/>
      <w:iCs/>
      <w:color w:val="4472C4"/>
    </w:rPr>
  </w:style>
  <w:style w:type="character" w:customStyle="1" w:styleId="d2edcug0">
    <w:name w:val="d2edcug0"/>
    <w:basedOn w:val="a0"/>
    <w:qFormat/>
  </w:style>
  <w:style w:type="character" w:customStyle="1" w:styleId="23">
    <w:name w:val="Заголовок №2"/>
    <w:basedOn w:val="a0"/>
    <w:qFormat/>
    <w:rPr>
      <w:rFonts w:ascii="Trebuchet MS" w:eastAsia="Trebuchet MS" w:hAnsi="Trebuchet MS" w:cs="Trebuchet MS" w:hint="default"/>
      <w:spacing w:val="0"/>
      <w:sz w:val="17"/>
      <w:szCs w:val="17"/>
      <w:u w:val="none"/>
    </w:rPr>
  </w:style>
  <w:style w:type="character" w:customStyle="1" w:styleId="FontStyle42">
    <w:name w:val="Font Style42"/>
    <w:qFormat/>
    <w:rPr>
      <w:rFonts w:ascii="Bookman Old Style" w:hAnsi="Bookman Old Style" w:cs="Bookman Old Style" w:hint="default"/>
      <w:b/>
      <w:bCs/>
      <w:sz w:val="14"/>
      <w:szCs w:val="14"/>
    </w:rPr>
  </w:style>
  <w:style w:type="paragraph" w:customStyle="1" w:styleId="afa">
    <w:name w:val="Нормальний текст"/>
    <w:basedOn w:val="a"/>
    <w:uiPriority w:val="9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fb">
    <w:name w:val="Назва документа"/>
    <w:basedOn w:val="a"/>
    <w:next w:val="afa"/>
    <w:uiPriority w:val="99"/>
    <w:qFormat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character" w:customStyle="1" w:styleId="af6">
    <w:name w:val="Назва Знак"/>
    <w:basedOn w:val="a0"/>
    <w:link w:val="af5"/>
    <w:qFormat/>
    <w:rPr>
      <w:rFonts w:ascii="Times New Roman" w:eastAsia="Times New Roman" w:hAnsi="Times New Roman" w:cs="Times New Roman"/>
      <w:b/>
      <w:sz w:val="72"/>
      <w:szCs w:val="72"/>
      <w:lang w:eastAsia="uk-UA"/>
    </w:rPr>
  </w:style>
  <w:style w:type="character" w:customStyle="1" w:styleId="af3">
    <w:name w:val="Підзаголовок Знак"/>
    <w:basedOn w:val="a0"/>
    <w:link w:val="af2"/>
    <w:rPr>
      <w:rFonts w:ascii="Georgia" w:eastAsia="Georgia" w:hAnsi="Georgia" w:cs="Georgia"/>
      <w:i/>
      <w:color w:val="666666"/>
      <w:sz w:val="48"/>
      <w:szCs w:val="48"/>
      <w:lang w:eastAsia="uk-UA"/>
    </w:rPr>
  </w:style>
  <w:style w:type="character" w:customStyle="1" w:styleId="22">
    <w:name w:val="Основний текст з відступом 2 Знак"/>
    <w:basedOn w:val="a0"/>
    <w:link w:val="21"/>
    <w:rPr>
      <w:rFonts w:ascii="Times New Roman" w:eastAsia="Times New Roman" w:hAnsi="Times New Roman" w:cs="Times New Roman"/>
      <w:sz w:val="16"/>
      <w:szCs w:val="20"/>
      <w:lang w:eastAsia="uk-UA"/>
    </w:rPr>
  </w:style>
  <w:style w:type="character" w:customStyle="1" w:styleId="12">
    <w:name w:val="Верхний колонтитул Знак1"/>
    <w:basedOn w:val="a0"/>
    <w:uiPriority w:val="99"/>
    <w:semiHidden/>
    <w:qFormat/>
    <w:rPr>
      <w:lang w:val="ru-RU"/>
    </w:rPr>
  </w:style>
  <w:style w:type="character" w:customStyle="1" w:styleId="13">
    <w:name w:val="Нижний колонтитул Знак1"/>
    <w:basedOn w:val="a0"/>
    <w:uiPriority w:val="99"/>
    <w:semiHidden/>
    <w:rPr>
      <w:lang w:val="ru-RU"/>
    </w:rPr>
  </w:style>
  <w:style w:type="character" w:customStyle="1" w:styleId="a9">
    <w:name w:val="Текст кінцевої виноски Знак"/>
    <w:basedOn w:val="a0"/>
    <w:link w:val="a8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Other">
    <w:name w:val="Other_"/>
    <w:link w:val="Other0"/>
    <w:rPr>
      <w:rFonts w:ascii="Times New Roman" w:eastAsia="Times New Roman" w:hAnsi="Times New Roman"/>
    </w:rPr>
  </w:style>
  <w:style w:type="paragraph" w:customStyle="1" w:styleId="Other0">
    <w:name w:val="Other"/>
    <w:basedOn w:val="a"/>
    <w:link w:val="Other"/>
    <w:pPr>
      <w:widowControl w:val="0"/>
      <w:spacing w:after="0" w:line="240" w:lineRule="auto"/>
    </w:pPr>
    <w:rPr>
      <w:rFonts w:ascii="Times New Roman" w:eastAsia="Times New Roman" w:hAnsi="Times New Roman"/>
      <w:lang w:val="uk-UA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C75B30-EA26-47DF-BF69-79C4C288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23</Pages>
  <Words>23618</Words>
  <Characters>13463</Characters>
  <Application>Microsoft Office Word</Application>
  <DocSecurity>0</DocSecurity>
  <Lines>112</Lines>
  <Paragraphs>74</Paragraphs>
  <ScaleCrop>false</ScaleCrop>
  <Company/>
  <LinksUpToDate>false</LinksUpToDate>
  <CharactersWithSpaces>37007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cp:lastPrinted>2025-09-19T09:34:00Z</cp:lastPrinted>
  <dcterms:created xsi:type="dcterms:W3CDTF">2025-09-19T07:33:00Z</dcterms:created>
  <dcterms:modified xsi:type="dcterms:W3CDTF">2025-10-07T12:03:00Z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2C57B9111A2D4172B8EA02921E7DA935_12</vt:lpwstr>
  </property>
</Properties>
</file>